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34"/>
          <w:szCs w:val="34"/>
        </w:rPr>
        <w:t>Iyari Arana</w:t>
      </w:r>
      <w:r>
        <w:rPr>
          <w:rFonts w:ascii="Open Sans" w:hAnsi="Open Sans" w:cs="Open Sans" w:eastAsia="Open Sans"/>
          <w:color w:val="000000"/>
          <w:sz w:val="34"/>
          <w:szCs w:val="34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34"/>
          <w:szCs w:val="34"/>
        </w:rPr>
        <w:t xml:space="preserve">Ciudad de México, México | +52 5584928793 | contactiyariarana@gmail.com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Perfil Profesional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Modelo comercial y creativa de contenido con amplia experiencia internacional en campañas de marcas globales y locales. Especializada en digital, promoción de productos de moda deportiva y suplementación. Alta capacidad para conectar con audiencias y potenciar la visibilidad de la marca a través de contenido estratégico y estéticamente atractivo.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Experiencia Profesional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Snap Supplements – TikTok Campaign Model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</w:t>
      </w:r>
      <w:r>
        <w:rPr>
          <w:rFonts w:ascii="Open Sans Italics" w:hAnsi="Open Sans Italics" w:cs="Open Sans Italics" w:eastAsia="Open Sans Italics"/>
          <w:i/>
          <w:iCs/>
          <w:color w:val="000000"/>
          <w:sz w:val="24"/>
          <w:szCs w:val="24"/>
        </w:rPr>
        <w:t>EUA | Freelance | 2024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Conceptualización y producción de contenido visual atractivo para TikTok, destacando productos de suplementación.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Incremento del engagement en un 35% durante campañas promocionales.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Coordinación con equipos de marketing digital para optimización de contenido según tendencias.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Pepsi LATAM – Commercial Model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</w:t>
      </w:r>
      <w:r>
        <w:rPr>
          <w:rFonts w:ascii="Open Sans Italics" w:hAnsi="Open Sans Italics" w:cs="Open Sans Italics" w:eastAsia="Open Sans Italics"/>
          <w:i/>
          <w:iCs/>
          <w:color w:val="000000"/>
          <w:sz w:val="24"/>
          <w:szCs w:val="24"/>
        </w:rPr>
        <w:t>Latinoamérica | Freelance | 2023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Participación en campañas publicitarias regionales y activaciones de marca.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Producción de material visual para fotografía y video promocional.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Representación de la marca en comercial a nivel LATAM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
</w:t>
      </w:r>
    </w:p>
    <w:p>
      <w:pPr>
        <w:spacing w:after="120" w:before="120" w:line="336" w:lineRule="auto"/>
        <w:ind w:firstLine="0" w:start="84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Marcas de Ropa Deportiva – Fashion &amp; Commercial Model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</w:t>
      </w:r>
      <w:r>
        <w:rPr>
          <w:rFonts w:ascii="Open Sans Italics" w:hAnsi="Open Sans Italics" w:cs="Open Sans Italics" w:eastAsia="Open Sans Italics"/>
          <w:i/>
          <w:iCs/>
          <w:color w:val="000000"/>
          <w:sz w:val="24"/>
          <w:szCs w:val="24"/>
        </w:rPr>
        <w:t>México y EUA | Freelance | 2022 – 2023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Modelaje para catálogos, redes sociales y anuncios digitales.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Colaboración con fotógrafos y equipos de marketing en campañas de temporada.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Creación de contenido visual para aumentar la conversión y el reconocimiento de marca.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Educación y Certificaciones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Personal Training Coach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Certificaciones en Nutrición (3 completadas, 1 en curso)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Idiomas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Español: Nativo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Inglés: C1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Francés: B2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Habilidades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Modelaje comercial y fashion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Creación de contenido digital profesional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Estrategias de marketing de influencia y redes sociales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Fotografía y videografía para publicidad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Comunicación efectiva y presencia escénica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Open Sans Bold">
    <w:panose1 w:val="020B0806030504020204"/>
    <w:charset w:characterSet="1"/>
    <w:embedBold r:id="rId5"/>
  </w:font>
  <w:font w:name="Open Sans">
    <w:panose1 w:val="020B0606030504020204"/>
    <w:charset w:characterSet="1"/>
    <w:embedRegular r:id="rId6"/>
  </w:font>
  <w:font w:name="Open Sans Italics">
    <w:panose1 w:val="020B0606030504020204"/>
    <w:charset w:characterSet="1"/>
    <w:embe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2025-08-14T23:26:04Z</dcterms:created>
  <dc:creator>Apache POI</dc:creator>
</cp:coreProperties>
</file>