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15.0" w:type="dxa"/>
        <w:tblLayout w:type="fixed"/>
        <w:tblLook w:val="04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ELLA SANDER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+972542612998</w:t>
            </w:r>
          </w:p>
          <w:p w:rsidR="00000000" w:rsidDel="00000000" w:rsidP="00000000" w:rsidRDefault="00000000" w:rsidRPr="00000000" w14:paraId="00000004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ellasanderella@gmail.com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Haifa, Israel / New York, NY (American citizen)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1681096" cy="2103525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096" cy="2103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rtl w:val="0"/>
              </w:rPr>
              <w:t xml:space="preserve">Ella Sander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8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RELEVANT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Troupe | Shula | Re’ut School of the Arts, 2019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Pearl Color | Zoe | Re’ut School of the Arts, 2018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Spanish Orchard | Ensemble | Re’ut School of the Arts, 2018</w:t>
      </w:r>
    </w:p>
    <w:p w:rsidR="00000000" w:rsidDel="00000000" w:rsidP="00000000" w:rsidRDefault="00000000" w:rsidRPr="00000000" w14:paraId="0000000B">
      <w:pPr>
        <w:spacing w:after="8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 &amp;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Acting Technique, Movement, Voice, Script Analysis, Theater History | Re’ut School of the Arts (2017–2019) | Haifa, Israel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 week Summer Intensive | Sandy Faison, Todd Susman, Colleen Smith Wallnau, Mary Beth Donahue, Brad Lemons, Sarah Jenkins | Neighborhood Playhouse School of the Theatre (June-July 2025) | 340 E 54th St, New York</w:t>
      </w:r>
    </w:p>
    <w:p w:rsidR="00000000" w:rsidDel="00000000" w:rsidP="00000000" w:rsidRDefault="00000000" w:rsidRPr="00000000" w14:paraId="0000000E">
      <w:pPr>
        <w:spacing w:after="8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STATS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Height: 5’9”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Hair color: Brown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Weight: 123 lbs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Eye color: Dark Brown</w:t>
      </w:r>
    </w:p>
    <w:p w:rsidR="00000000" w:rsidDel="00000000" w:rsidP="00000000" w:rsidRDefault="00000000" w:rsidRPr="00000000" w14:paraId="00000013">
      <w:pPr>
        <w:spacing w:after="8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MISCELLANEOUS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Special skills: Fluent Hebrew and English (Hebrew &amp; American accents), Aerial Yoga (6 years), Mountain Trekking (3 years)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Passport status: Valid Israeli and U.S. passports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llasanderella@gmail.com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of6CFlkHDrlq+5mjYQuI0onZRw==">CgMxLjA4AHIhMTEwNmhoSXEtWXkwdC16cUVnZFNCcFFUNVZYX1FYeUlu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