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4538663" cy="1641213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76650" y="2959375"/>
                          <a:ext cx="4538663" cy="1641213"/>
                          <a:chOff x="3076650" y="2959375"/>
                          <a:chExt cx="4538700" cy="1641250"/>
                        </a:xfrm>
                      </wpg:grpSpPr>
                      <wpg:grpSp>
                        <wpg:cNvGrpSpPr/>
                        <wpg:grpSpPr>
                          <a:xfrm>
                            <a:off x="3076669" y="2959394"/>
                            <a:ext cx="4538663" cy="1641213"/>
                            <a:chOff x="2078550" y="1916400"/>
                            <a:chExt cx="4250700" cy="1527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78550" y="1916400"/>
                              <a:ext cx="4250700" cy="152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078550" y="1916400"/>
                              <a:ext cx="3988500" cy="1527300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078550" y="1916400"/>
                              <a:ext cx="2321700" cy="63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58"/>
                                    <w:vertAlign w:val="baseline"/>
                                  </w:rPr>
                                  <w:t xml:space="preserve">Anaya Mack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760825" y="2055000"/>
                              <a:ext cx="1114500" cy="3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Non-Union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078550" y="2595525"/>
                              <a:ext cx="4250700" cy="73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Contact: (704) 737-8337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Email: anayamack1@gmail.com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4538663" cy="1641213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8663" cy="1641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-28573</wp:posOffset>
            </wp:positionH>
            <wp:positionV relativeFrom="paragraph">
              <wp:posOffset>114300</wp:posOffset>
            </wp:positionV>
            <wp:extent cx="1457325" cy="1843088"/>
            <wp:effectExtent b="25400" l="25400" r="25400" t="2540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14622" r="1462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43088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  <w:shd w:fill="b7b7b7" w:val="clear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Physical Attributes</w:t>
      </w:r>
      <w:r w:rsidDel="00000000" w:rsidR="00000000" w:rsidRPr="00000000">
        <w:rPr>
          <w:b w:val="1"/>
          <w:color w:val="d9d9d9"/>
          <w:sz w:val="24"/>
          <w:szCs w:val="24"/>
          <w:shd w:fill="d9d9d9" w:val="clear"/>
          <w:rtl w:val="0"/>
        </w:rPr>
        <w:t xml:space="preserve">iimmmmmmmmmmmmmmmmmmmmmmmmmmmmmmmmm</w:t>
      </w:r>
      <w:r w:rsidDel="00000000" w:rsidR="00000000" w:rsidRPr="00000000">
        <w:rPr>
          <w:b w:val="1"/>
          <w:sz w:val="24"/>
          <w:szCs w:val="24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b w:val="1"/>
          <w:color w:val="434343"/>
          <w:rtl w:val="0"/>
        </w:rPr>
        <w:t xml:space="preserve">Height: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5’3’’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b w:val="1"/>
          <w:color w:val="434343"/>
          <w:rtl w:val="0"/>
        </w:rPr>
        <w:t xml:space="preserve">Weight:</w:t>
      </w:r>
      <w:r w:rsidDel="00000000" w:rsidR="00000000" w:rsidRPr="00000000">
        <w:rPr>
          <w:rtl w:val="0"/>
        </w:rPr>
        <w:t xml:space="preserve"> 127lbs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b w:val="1"/>
          <w:color w:val="434343"/>
          <w:rtl w:val="0"/>
        </w:rPr>
        <w:t xml:space="preserve">Eye Color:</w:t>
      </w:r>
      <w:r w:rsidDel="00000000" w:rsidR="00000000" w:rsidRPr="00000000">
        <w:rPr>
          <w:rtl w:val="0"/>
        </w:rPr>
        <w:t xml:space="preserve"> Dark Brown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b w:val="1"/>
          <w:color w:val="434343"/>
          <w:rtl w:val="0"/>
        </w:rPr>
        <w:t xml:space="preserve">Hair Color:</w:t>
      </w:r>
      <w:r w:rsidDel="00000000" w:rsidR="00000000" w:rsidRPr="00000000">
        <w:rPr>
          <w:rtl w:val="0"/>
        </w:rPr>
        <w:t xml:space="preserve"> Dark Brown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  <w:color w:val="d9d9d9"/>
          <w:sz w:val="24"/>
          <w:szCs w:val="24"/>
          <w:shd w:fill="d9d9d9" w:val="clear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Acting Credits</w:t>
      </w:r>
      <w:r w:rsidDel="00000000" w:rsidR="00000000" w:rsidRPr="00000000">
        <w:rPr>
          <w:b w:val="1"/>
          <w:color w:val="d9d9d9"/>
          <w:sz w:val="24"/>
          <w:szCs w:val="24"/>
          <w:shd w:fill="d9d9d9" w:val="clear"/>
          <w:rtl w:val="0"/>
        </w:rPr>
        <w:t xml:space="preserve">lllmmmmmmmmmmmmmmmmmmmmmmmmmmmmmmmmmmm</w:t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color w:val="d9d9d9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Television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GIGI &amp; NATE                           Background                       PN Films (Dir. Nick Hamm)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Plays       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School Girls; Or, The               Role (u/s)                             Lisanne Shaffer-Dickerson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African Mean Girls Play                                                     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Scene Work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       Shakespeare: King Lear           Lead                                      ECU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  In Love &amp; Warcraft                    Lead                                      ECU</w:t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color w:val="d9d9d9"/>
          <w:sz w:val="24"/>
          <w:szCs w:val="24"/>
          <w:shd w:fill="d9d9d9" w:val="clear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Education</w:t>
      </w:r>
      <w:r w:rsidDel="00000000" w:rsidR="00000000" w:rsidRPr="00000000">
        <w:rPr>
          <w:b w:val="1"/>
          <w:color w:val="d9d9d9"/>
          <w:sz w:val="24"/>
          <w:szCs w:val="24"/>
          <w:shd w:fill="d9d9d9" w:val="clear"/>
          <w:rtl w:val="0"/>
        </w:rPr>
        <w:t xml:space="preserve">miiilmmmmmmmmmmmmmmmmmmmmmmmmmmmmmmmmmmmm</w:t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color w:val="d9d9d9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Central Piedmont Community College 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Associate of Arts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East Carolina University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BFA Theatre Arts: Acting Concentration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  <w:shd w:fill="b7b7b7" w:val="clear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Special Skills</w:t>
      </w:r>
      <w:r w:rsidDel="00000000" w:rsidR="00000000" w:rsidRPr="00000000">
        <w:rPr>
          <w:b w:val="1"/>
          <w:color w:val="d9d9d9"/>
          <w:sz w:val="24"/>
          <w:szCs w:val="24"/>
          <w:shd w:fill="d9d9d9" w:val="clear"/>
          <w:rtl w:val="0"/>
        </w:rPr>
        <w:t xml:space="preserve">lmmmmmmmmmmmmmmmmmmmmmmmmmmmmmmmmmmmm</w:t>
      </w:r>
      <w:r w:rsidDel="00000000" w:rsidR="00000000" w:rsidRPr="00000000">
        <w:rPr>
          <w:b w:val="1"/>
          <w:sz w:val="24"/>
          <w:szCs w:val="24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Can read IPA, Can Stitch &amp; Sew, Ghana Accent, Cockney Accent, British Accent, Russian Accent, Juggling, Volleyball, Tennis, Running, Swimming, Equestrian (general), Yoga, Cycling, Licensed Driver.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color w:val="d9d9d9"/>
          <w:sz w:val="24"/>
          <w:szCs w:val="24"/>
          <w:shd w:fill="d9d9d9" w:val="clear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Training</w:t>
      </w:r>
      <w:r w:rsidDel="00000000" w:rsidR="00000000" w:rsidRPr="00000000">
        <w:rPr>
          <w:b w:val="1"/>
          <w:color w:val="d9d9d9"/>
          <w:sz w:val="24"/>
          <w:szCs w:val="24"/>
          <w:shd w:fill="d9d9d9" w:val="clear"/>
          <w:rtl w:val="0"/>
        </w:rPr>
        <w:t xml:space="preserve">llmmlmmmmmmmmmmmmmmmmmmmmmmmmmmmmmmmmmmmm</w:t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color w:val="d9d9d9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  <w:t xml:space="preserve">Acting 1 (DRA 130-01)                              James Duke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  <w:t xml:space="preserve">Acting Studio 1                                          Austin Jones</w:t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  <w:t xml:space="preserve">Script Analysis                                          Jen-Scott Mobley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  <w:t xml:space="preserve">Voice and Speech For the Actor               Rebecca Simon</w:t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  <w:t xml:space="preserve">Theatre Design                                         Jeni Parker, Reid Parker, </w:t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Micheal Shoaf, Delta Childers-Smith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lJH6wHHDaj74Cvnp4nHFDqmBQ==">CgMxLjA4AHIhMXlTb0ZiTlBzamowRXhHUElSVDk0cVVjdFJnZjFOc2hn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