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heading=h.qo6l44kzdkgc" w:id="0"/>
      <w:bookmarkEnd w:id="0"/>
      <w:r w:rsidDel="00000000" w:rsidR="00000000" w:rsidRPr="00000000">
        <w:rPr>
          <w:rFonts w:ascii="Playfair Display" w:cs="Playfair Display" w:eastAsia="Playfair Display" w:hAnsi="Playfair Display"/>
          <w:sz w:val="54"/>
          <w:szCs w:val="54"/>
          <w:rtl w:val="0"/>
        </w:rPr>
        <w:t xml:space="preserve">Celeste Gordon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36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Non-Union</w:t>
      </w:r>
    </w:p>
    <w:p w:rsidR="00000000" w:rsidDel="00000000" w:rsidP="00000000" w:rsidRDefault="00000000" w:rsidRPr="00000000" w14:paraId="00000003">
      <w:pPr>
        <w:widowControl w:val="0"/>
        <w:spacing w:before="36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DOB - 09/16/2006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       </w:t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Height: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5’7  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Weight: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185lbs 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  Hair: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Black 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  Eyes: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Brown eyes  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Dress: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12-14   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Shoe: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11</w:t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CREDITS</w:t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Musical Theater                                  </w:t>
        <w:tab/>
        <w:t xml:space="preserve"> </w:t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Grease</w:t>
        <w:tab/>
        <w:tab/>
        <w:tab/>
        <w:tab/>
        <w:t xml:space="preserve">     </w:t>
        <w:tab/>
        <w:t xml:space="preserve">Rizzo    </w:t>
        <w:tab/>
        <w:tab/>
        <w:tab/>
        <w:t xml:space="preserve">Gathering Kids</w:t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Guys and Dolls Jr.</w:t>
        <w:tab/>
        <w:tab/>
        <w:t xml:space="preserve">          </w:t>
        <w:tab/>
        <w:t xml:space="preserve">The General</w:t>
        <w:tab/>
        <w:tab/>
        <w:t xml:space="preserve">Easton Area Middle School</w:t>
      </w:r>
    </w:p>
    <w:p w:rsidR="00000000" w:rsidDel="00000000" w:rsidP="00000000" w:rsidRDefault="00000000" w:rsidRPr="00000000" w14:paraId="0000000B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The Wiz</w:t>
        <w:tab/>
        <w:tab/>
        <w:tab/>
        <w:tab/>
        <w:tab/>
        <w:t xml:space="preserve">Munchkin</w:t>
        <w:tab/>
        <w:tab/>
        <w:t xml:space="preserve">Shadow Creek High School</w:t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" w:cs="Times" w:eastAsia="Times" w:hAnsi="Times"/>
          <w:sz w:val="20"/>
          <w:szCs w:val="20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Commercial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                                 </w:t>
        <w:tab/>
        <w:tab/>
        <w:t xml:space="preserve">                                             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Sports Candy Smiles</w:t>
        <w:tab/>
        <w:tab/>
        <w:tab/>
        <w:t xml:space="preserve">Cooking Assistant</w:t>
        <w:tab/>
        <w:t xml:space="preserve">Sprout</w:t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TRAINING</w:t>
      </w:r>
    </w:p>
    <w:p w:rsidR="00000000" w:rsidDel="00000000" w:rsidP="00000000" w:rsidRDefault="00000000" w:rsidRPr="00000000" w14:paraId="00000011">
      <w:pPr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John Casablancas Centers</w:t>
      </w:r>
    </w:p>
    <w:p w:rsidR="00000000" w:rsidDel="00000000" w:rsidP="00000000" w:rsidRDefault="00000000" w:rsidRPr="00000000" w14:paraId="00000013">
      <w:pPr>
        <w:jc w:val="lef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Acting</w:t>
      </w:r>
    </w:p>
    <w:p w:rsidR="00000000" w:rsidDel="00000000" w:rsidP="00000000" w:rsidRDefault="00000000" w:rsidRPr="00000000" w14:paraId="00000015">
      <w:pPr>
        <w:jc w:val="lef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Monologue Techniques, Commercial Techniques, Spokesperson Techniques,</w:t>
      </w:r>
    </w:p>
    <w:p w:rsidR="00000000" w:rsidDel="00000000" w:rsidP="00000000" w:rsidRDefault="00000000" w:rsidRPr="00000000" w14:paraId="00000016">
      <w:pPr>
        <w:jc w:val="lef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Cold Readings Techniques, Working with a Teleprompter, Improv Techniques,</w:t>
      </w:r>
    </w:p>
    <w:p w:rsidR="00000000" w:rsidDel="00000000" w:rsidP="00000000" w:rsidRDefault="00000000" w:rsidRPr="00000000" w14:paraId="00000017">
      <w:pPr>
        <w:jc w:val="lef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Voice Overs</w:t>
      </w:r>
    </w:p>
    <w:p w:rsidR="00000000" w:rsidDel="00000000" w:rsidP="00000000" w:rsidRDefault="00000000" w:rsidRPr="00000000" w14:paraId="00000018">
      <w:pPr>
        <w:jc w:val="lef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Modeling</w:t>
      </w:r>
    </w:p>
    <w:p w:rsidR="00000000" w:rsidDel="00000000" w:rsidP="00000000" w:rsidRDefault="00000000" w:rsidRPr="00000000" w14:paraId="00000019">
      <w:pPr>
        <w:jc w:val="lef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Posing with Props, Basic Runway Techniques, Runway Doubles, Runway</w:t>
      </w:r>
    </w:p>
    <w:p w:rsidR="00000000" w:rsidDel="00000000" w:rsidP="00000000" w:rsidRDefault="00000000" w:rsidRPr="00000000" w14:paraId="0000001A">
      <w:pPr>
        <w:jc w:val="lef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Choreography, Photo Posing</w:t>
      </w:r>
    </w:p>
    <w:p w:rsidR="00000000" w:rsidDel="00000000" w:rsidP="00000000" w:rsidRDefault="00000000" w:rsidRPr="00000000" w14:paraId="0000001B">
      <w:pPr>
        <w:jc w:val="lef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Lehigh Valley Charter High School for the Arts: </w:t>
      </w:r>
    </w:p>
    <w:p w:rsidR="00000000" w:rsidDel="00000000" w:rsidP="00000000" w:rsidRDefault="00000000" w:rsidRPr="00000000" w14:paraId="0000001D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Theater Major  2020- 2022</w:t>
      </w:r>
    </w:p>
    <w:p w:rsidR="00000000" w:rsidDel="00000000" w:rsidP="00000000" w:rsidRDefault="00000000" w:rsidRPr="00000000" w14:paraId="0000001E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Vocal Major 2022- 2024</w:t>
      </w:r>
    </w:p>
    <w:p w:rsidR="00000000" w:rsidDel="00000000" w:rsidP="00000000" w:rsidRDefault="00000000" w:rsidRPr="00000000" w14:paraId="0000001F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Gathering Kids: Musical Theater, Vocal Performance</w:t>
      </w:r>
    </w:p>
    <w:p w:rsidR="00000000" w:rsidDel="00000000" w:rsidP="00000000" w:rsidRDefault="00000000" w:rsidRPr="00000000" w14:paraId="00000021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The Vocal Lab: Vocal Performance</w:t>
      </w:r>
    </w:p>
    <w:p w:rsidR="00000000" w:rsidDel="00000000" w:rsidP="00000000" w:rsidRDefault="00000000" w:rsidRPr="00000000" w14:paraId="00000023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Singing with Lauren: Private Lessons</w:t>
      </w:r>
    </w:p>
    <w:p w:rsidR="00000000" w:rsidDel="00000000" w:rsidP="00000000" w:rsidRDefault="00000000" w:rsidRPr="00000000" w14:paraId="00000025">
      <w:pPr>
        <w:rPr>
          <w:rFonts w:ascii="Times" w:cs="Times" w:eastAsia="Times" w:hAnsi="Times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Times" w:cs="Times" w:eastAsia="Times" w:hAnsi="Times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Special Skills</w:t>
      </w:r>
    </w:p>
    <w:p w:rsidR="00000000" w:rsidDel="00000000" w:rsidP="00000000" w:rsidRDefault="00000000" w:rsidRPr="00000000" w14:paraId="00000028">
      <w:pPr>
        <w:jc w:val="lef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Sports- Swimming</w:t>
      </w:r>
    </w:p>
    <w:p w:rsidR="00000000" w:rsidDel="00000000" w:rsidP="00000000" w:rsidRDefault="00000000" w:rsidRPr="00000000" w14:paraId="00000029">
      <w:pPr>
        <w:jc w:val="left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Dance – Hip-Hop, Majorette, Musical Theater, Jazz</w:t>
      </w:r>
    </w:p>
    <w:p w:rsidR="00000000" w:rsidDel="00000000" w:rsidP="00000000" w:rsidRDefault="00000000" w:rsidRPr="00000000" w14:paraId="0000002A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Voice – Mezzo Soprano, Alto</w:t>
      </w:r>
    </w:p>
    <w:p w:rsidR="00000000" w:rsidDel="00000000" w:rsidP="00000000" w:rsidRDefault="00000000" w:rsidRPr="00000000" w14:paraId="0000002B">
      <w:pPr>
        <w:ind w:left="180" w:right="-90" w:hanging="36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  Misc – Riding a Bike, Makeup, Good with children, Baking, Cooking, Story Writing, Can pick things up with my feet</w:t>
      </w:r>
    </w:p>
    <w:p w:rsidR="00000000" w:rsidDel="00000000" w:rsidP="00000000" w:rsidRDefault="00000000" w:rsidRPr="00000000" w14:paraId="0000002C">
      <w:pPr>
        <w:ind w:left="180" w:right="-90" w:hanging="36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80" w:right="-90" w:hanging="36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80" w:right="-90" w:hanging="36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80" w:right="-90" w:hanging="36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80" w:right="-90" w:hanging="36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62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Q651taFPrBE44GHtaZ+blOJd3w==">CgMxLjAyDmgucW82bDQ0a3pka2djOAByITFiZEVGbjRtQkowOTJsS0JyaGRaRTZCNkNxQ0I5bzZIWg==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