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/>
      </w:pPr>
      <w:bookmarkStart w:colFirst="0" w:colLast="0" w:name="_aagfqklm9zwt" w:id="0"/>
      <w:bookmarkEnd w:id="0"/>
      <w:r w:rsidDel="00000000" w:rsidR="00000000" w:rsidRPr="00000000">
        <w:rPr>
          <w:rtl w:val="0"/>
        </w:rPr>
        <w:t xml:space="preserve">508 Upper Gulph rd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etxetpkrrreb" w:id="1"/>
      <w:bookmarkEnd w:id="1"/>
      <w:r w:rsidDel="00000000" w:rsidR="00000000" w:rsidRPr="00000000">
        <w:rPr>
          <w:rtl w:val="0"/>
        </w:rPr>
        <w:t xml:space="preserve">Wayne, PA 19087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color w:val="4a86e8"/>
        </w:rPr>
      </w:pPr>
      <w:bookmarkStart w:colFirst="0" w:colLast="0" w:name="_slrytqw7edjf" w:id="2"/>
      <w:bookmarkEnd w:id="2"/>
      <w:r w:rsidDel="00000000" w:rsidR="00000000" w:rsidRPr="00000000">
        <w:rPr>
          <w:color w:val="4a86e8"/>
          <w:rtl w:val="0"/>
        </w:rPr>
        <w:t xml:space="preserve">(610) 608-7804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4a86e8"/>
          <w:sz w:val="18"/>
          <w:szCs w:val="18"/>
        </w:rPr>
      </w:pPr>
      <w:bookmarkStart w:colFirst="0" w:colLast="0" w:name="_fufn2t10nc9t" w:id="3"/>
      <w:bookmarkEnd w:id="3"/>
      <w:r w:rsidDel="00000000" w:rsidR="00000000" w:rsidRPr="00000000">
        <w:rPr>
          <w:color w:val="4a86e8"/>
          <w:rtl w:val="0"/>
        </w:rPr>
        <w:t xml:space="preserve">PatrickWinnemore@gmail.com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4"/>
      <w:bookmarkEnd w:id="4"/>
      <w:r w:rsidDel="00000000" w:rsidR="00000000" w:rsidRPr="00000000">
        <w:rPr>
          <w:rtl w:val="0"/>
        </w:rPr>
        <w:t xml:space="preserve">Patrick Winnemore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we3ttvrf46v" w:id="6"/>
      <w:bookmarkEnd w:id="6"/>
      <w:r w:rsidDel="00000000" w:rsidR="00000000" w:rsidRPr="00000000">
        <w:rPr>
          <w:color w:val="4a86e8"/>
          <w:rtl w:val="0"/>
        </w:rPr>
        <w:t xml:space="preserve">Jeff D’Ambrosio Auto Group</w:t>
      </w:r>
      <w:r w:rsidDel="00000000" w:rsidR="00000000" w:rsidRPr="00000000">
        <w:rPr>
          <w:color w:val="4a86e8"/>
          <w:rtl w:val="0"/>
        </w:rPr>
        <w:t xml:space="preserve">, Downingtown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Sales Specialist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August 2024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Adhered to dealership standards and policies to ensure the safety of customer information.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 quick and painless buying process while producing excellent customer service for prospective buyers.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customers find the best vehicle to fit their needs as well as providing thorough walk throughs and engaging test drives.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 vehicles for delivery while meeting the standards of the dealership and the buyer. 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t4o00a49yq9e" w:id="7"/>
      <w:bookmarkEnd w:id="7"/>
      <w:r w:rsidDel="00000000" w:rsidR="00000000" w:rsidRPr="00000000">
        <w:rPr>
          <w:color w:val="4a86e8"/>
          <w:rtl w:val="0"/>
        </w:rPr>
        <w:t xml:space="preserve">Infiniti</w:t>
      </w:r>
      <w:r w:rsidDel="00000000" w:rsidR="00000000" w:rsidRPr="00000000">
        <w:rPr>
          <w:color w:val="4a86e8"/>
          <w:rtl w:val="0"/>
        </w:rPr>
        <w:t xml:space="preserve">, West Chester</w:t>
      </w:r>
      <w:r w:rsidDel="00000000" w:rsidR="00000000" w:rsidRPr="00000000">
        <w:rPr>
          <w:b w:val="0"/>
          <w:i w:val="1"/>
          <w:color w:val="4a86e8"/>
          <w:rtl w:val="0"/>
        </w:rPr>
        <w:t xml:space="preserve">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Valet/Detailer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June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June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Welcomed and assisted </w:t>
      </w:r>
      <w:r w:rsidDel="00000000" w:rsidR="00000000" w:rsidRPr="00000000">
        <w:rPr>
          <w:rtl w:val="0"/>
        </w:rPr>
        <w:t xml:space="preserve">customers upon arrival at the dealership, ensuring a positive and professional first impression.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Conducted battery and alignment tests to assess vehicle condition and provide accurate diagnostics.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Executed meticulous car washing and detailing services for both customer and dealer-owned vehicles, maintaining high standards of cleanliness and presentation.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Facilitated timely delivery of vehicles to customers, body shops, and partner dealerships, ensuring efficient and satisfactory service delivery.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7s9nw27jflea" w:id="8"/>
      <w:bookmarkEnd w:id="8"/>
      <w:r w:rsidDel="00000000" w:rsidR="00000000" w:rsidRPr="00000000">
        <w:rPr>
          <w:color w:val="4a86e8"/>
          <w:rtl w:val="0"/>
        </w:rPr>
        <w:t xml:space="preserve">Wawa</w:t>
      </w:r>
      <w:r w:rsidDel="00000000" w:rsidR="00000000" w:rsidRPr="00000000">
        <w:rPr>
          <w:color w:val="4a86e8"/>
          <w:rtl w:val="0"/>
        </w:rPr>
        <w:t xml:space="preserve">, Wayne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Store Associate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October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</w:t>
      </w:r>
      <w:r w:rsidDel="00000000" w:rsidR="00000000" w:rsidRPr="00000000">
        <w:rPr>
          <w:rtl w:val="0"/>
        </w:rPr>
        <w:t xml:space="preserve">017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June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Efficiently proceeded customer transactions at the cash register, ensuring accuracy and providing friendly service.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Skillfully prepared a variety of food and beverage items in the deli, adhering to recipes and quality standards.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Maintaining cleanliness and organization of the shop floor to enhance the overall customer experience and uphold sanitation standards.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Managed inventory by stocking shelves and refrigerators with merchandise, optimizing product availability and presentation for customers.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8q0d2ca0r9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10"/>
      <w:bookmarkEnd w:id="10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utayan5c2wml" w:id="11"/>
      <w:bookmarkEnd w:id="11"/>
      <w:r w:rsidDel="00000000" w:rsidR="00000000" w:rsidRPr="00000000">
        <w:rPr>
          <w:color w:val="4a86e8"/>
          <w:rtl w:val="0"/>
        </w:rPr>
        <w:t xml:space="preserve">West Chester University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Media Communications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2019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  <w:u w:val="none"/>
        </w:rPr>
      </w:pPr>
      <w:r w:rsidDel="00000000" w:rsidR="00000000" w:rsidRPr="00000000">
        <w:rPr>
          <w:rtl w:val="0"/>
        </w:rPr>
        <w:t xml:space="preserve">Played competitive Rugby for four years, culminating in the team’s victory in the State Championship in 2016.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Volunteered as a firefighter at my local firehouse, earning a community service award from Conestoga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Served as President of the Housing Committee and contributed to the recruitment and Philanthropy committees during my tenure in TKE (Tau Kappa Epsilon)</w:t>
      </w:r>
    </w:p>
    <w:p w:rsidR="00000000" w:rsidDel="00000000" w:rsidP="00000000" w:rsidRDefault="00000000" w:rsidRPr="00000000" w14:paraId="00000021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1jdn6wxa443" w:id="12"/>
      <w:bookmarkEnd w:id="12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</w:tabs>
        <w:spacing w:after="0" w:afterAutospacing="0" w:before="120" w:line="288" w:lineRule="auto"/>
        <w:ind w:left="720" w:hanging="360"/>
        <w:rPr>
          <w:u w:val="none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Time management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Mono" w:cs="PT Mono" w:eastAsia="PT Mono" w:hAnsi="PT Mono"/>
          <w:u w:val="none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Critical thinking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Mono" w:cs="PT Mono" w:eastAsia="PT Mono" w:hAnsi="PT Mono"/>
          <w:u w:val="none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Organization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Mono" w:cs="PT Mono" w:eastAsia="PT Mono" w:hAnsi="PT Mono"/>
          <w:u w:val="none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Customer service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Mono" w:cs="PT Mono" w:eastAsia="PT Mono" w:hAnsi="PT Mono"/>
          <w:u w:val="none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Communication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Mono" w:cs="PT Mono" w:eastAsia="PT Mono" w:hAnsi="PT Mono"/>
          <w:u w:val="none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Negotiation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Mono" w:cs="PT Mono" w:eastAsia="PT Mono" w:hAnsi="PT Mono"/>
          <w:u w:val="none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Leadership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Mono" w:cs="PT Mono" w:eastAsia="PT Mono" w:hAnsi="PT Mono"/>
          <w:u w:val="none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Strategic thinking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PT Mono" w:cs="PT Mono" w:eastAsia="PT Mono" w:hAnsi="PT Mono"/>
          <w:u w:val="none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Proficient writer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