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center"/>
        <w:rPr>
          <w:sz w:val="48"/>
          <w:szCs w:val="48"/>
        </w:rPr>
      </w:pPr>
      <w:bookmarkStart w:colFirst="0" w:colLast="0" w:name="_gjdgxs" w:id="0"/>
      <w:bookmarkEnd w:id="0"/>
      <w:r w:rsidDel="00000000" w:rsidR="00000000" w:rsidRPr="00000000">
        <w:rPr>
          <w:rFonts w:ascii="Times" w:cs="Times" w:eastAsia="Times" w:hAnsi="Times"/>
          <w:color w:val="000000"/>
          <w:sz w:val="48"/>
          <w:szCs w:val="48"/>
          <w:rtl w:val="0"/>
        </w:rPr>
        <w:t xml:space="preserve">Naomi Ruiz Escamilla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Gainesville, Georgia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678-7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80-9130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naomiescamilla123@gmail.com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="330" w:lineRule="auto"/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33"/>
          <w:szCs w:val="33"/>
          <w:rtl w:val="0"/>
        </w:rPr>
        <w:t xml:space="preserve">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240" w:line="240" w:lineRule="auto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color w:val="46464e"/>
          <w:highlight w:val="white"/>
          <w:rtl w:val="0"/>
        </w:rPr>
        <w:t xml:space="preserve">Organized and dependable candidate successful at managing multiple priorities with a positive attitude. Willingness to take on added responsibilities to meet team goals.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line="330" w:lineRule="auto"/>
        <w:rPr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West Hall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line="240" w:lineRule="auto"/>
        <w:rPr/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High School Diploma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rPr/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Oakwood, Georgia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Graduated May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>
          <w:rFonts w:ascii="Times" w:cs="Times" w:eastAsia="Times" w:hAnsi="Times"/>
          <w:color w:val="000000"/>
          <w:u w:val="none"/>
        </w:rPr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Future Health Professionals (HOSA) 2017-2018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after="240" w:line="240" w:lineRule="auto"/>
        <w:ind w:left="720" w:hanging="360"/>
        <w:rPr>
          <w:rFonts w:ascii="Times" w:cs="Times" w:eastAsia="Times" w:hAnsi="Times"/>
          <w:color w:val="000000"/>
          <w:u w:val="none"/>
        </w:rPr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Community service - Physicals for special kids ( October 2017) - Waterfalls Residency home                   ( October 2017)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4"/>
          <w:szCs w:val="24"/>
          <w:rtl w:val="0"/>
        </w:rPr>
        <w:t xml:space="preserve">North Ga Nursing Academy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0" w:line="240" w:lineRule="auto"/>
        <w:rPr/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Flowery Branch, Georgia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0" w:line="240" w:lineRule="auto"/>
        <w:rPr/>
      </w:pPr>
      <w:r w:rsidDel="00000000" w:rsidR="00000000" w:rsidRPr="00000000">
        <w:rPr>
          <w:rFonts w:ascii="Times" w:cs="Times" w:eastAsia="Times" w:hAnsi="Times"/>
          <w:color w:val="000000"/>
          <w:sz w:val="24"/>
          <w:szCs w:val="24"/>
          <w:rtl w:val="0"/>
        </w:rPr>
        <w:t xml:space="preserve">Graduated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November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Medical Assistant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Internship at</w:t>
      </w:r>
      <w:r w:rsidDel="00000000" w:rsidR="00000000" w:rsidRPr="00000000">
        <w:rPr>
          <w:rFonts w:ascii="Times" w:cs="Times" w:eastAsia="Times" w:hAnsi="Times"/>
          <w:rtl w:val="0"/>
        </w:rPr>
        <w:t xml:space="preserve"> Lakeshore Surgical Center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0" w:line="330" w:lineRule="auto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rtl w:val="0"/>
        </w:rPr>
        <w:t xml:space="preserve">Employment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Syfan Logistics</w:t>
      </w:r>
    </w:p>
    <w:p w:rsidR="00000000" w:rsidDel="00000000" w:rsidP="00000000" w:rsidRDefault="00000000" w:rsidRPr="00000000" w14:paraId="00000016">
      <w:pPr>
        <w:spacing w:after="0" w:line="240" w:lineRule="auto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Logistics Coordinator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Gainesville, Georgia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October 2018- Present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0" w:afterAutospacing="0" w:line="240" w:lineRule="auto"/>
        <w:ind w:left="900" w:hanging="360"/>
      </w:pPr>
      <w:r w:rsidDel="00000000" w:rsidR="00000000" w:rsidRPr="00000000">
        <w:rPr>
          <w:rFonts w:ascii="Arial" w:cs="Arial" w:eastAsia="Arial" w:hAnsi="Arial"/>
          <w:color w:val="46464e"/>
          <w:sz w:val="21"/>
          <w:szCs w:val="21"/>
          <w:rtl w:val="0"/>
        </w:rPr>
        <w:t xml:space="preserve">Maintained excellent working relationships with customers by efficiently responding to inquiries and complaints concerning work orders, invoices and shipments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0" w:afterAutospacing="0" w:line="240" w:lineRule="auto"/>
        <w:ind w:left="900" w:hanging="360"/>
      </w:pPr>
      <w:r w:rsidDel="00000000" w:rsidR="00000000" w:rsidRPr="00000000">
        <w:rPr>
          <w:rFonts w:ascii="Arial" w:cs="Arial" w:eastAsia="Arial" w:hAnsi="Arial"/>
          <w:color w:val="46464e"/>
          <w:sz w:val="21"/>
          <w:szCs w:val="21"/>
          <w:rtl w:val="0"/>
        </w:rPr>
        <w:t xml:space="preserve">Managed loading, unloading, movement and sorting of supplies to keep deliveries on schedule.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after="320" w:line="240" w:lineRule="auto"/>
        <w:ind w:left="900" w:hanging="360"/>
      </w:pPr>
      <w:r w:rsidDel="00000000" w:rsidR="00000000" w:rsidRPr="00000000">
        <w:rPr>
          <w:rFonts w:ascii="Arial" w:cs="Arial" w:eastAsia="Arial" w:hAnsi="Arial"/>
          <w:color w:val="46464e"/>
          <w:sz w:val="21"/>
          <w:szCs w:val="21"/>
          <w:rtl w:val="0"/>
        </w:rPr>
        <w:t xml:space="preserve">Tracked orders and notified customers of status or potential delays.</w:t>
      </w:r>
    </w:p>
    <w:p w:rsidR="00000000" w:rsidDel="00000000" w:rsidP="00000000" w:rsidRDefault="00000000" w:rsidRPr="00000000" w14:paraId="0000001C">
      <w:pPr>
        <w:spacing w:after="0" w:line="240" w:lineRule="auto"/>
        <w:rPr/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Meadows Surgical 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Certified Medical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Buford, 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October 2022 – February 2025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hd w:fill="ffffff" w:val="clear"/>
        <w:spacing w:after="0" w:afterAutospacing="0" w:line="240" w:lineRule="auto"/>
        <w:ind w:left="900" w:hanging="360"/>
      </w:pPr>
      <w:r w:rsidDel="00000000" w:rsidR="00000000" w:rsidRPr="00000000">
        <w:rPr>
          <w:rFonts w:ascii="Arial" w:cs="Arial" w:eastAsia="Arial" w:hAnsi="Arial"/>
          <w:color w:val="46464e"/>
          <w:sz w:val="21"/>
          <w:szCs w:val="21"/>
          <w:rtl w:val="0"/>
        </w:rPr>
        <w:t xml:space="preserve">Assist with routine checks and diagnostic testing by collecting and processing specimens.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hd w:fill="ffffff" w:val="clear"/>
        <w:spacing w:after="0" w:afterAutospacing="0" w:line="240" w:lineRule="auto"/>
        <w:ind w:left="900" w:hanging="360"/>
      </w:pPr>
      <w:r w:rsidDel="00000000" w:rsidR="00000000" w:rsidRPr="00000000">
        <w:rPr>
          <w:rFonts w:ascii="Arial" w:cs="Arial" w:eastAsia="Arial" w:hAnsi="Arial"/>
          <w:color w:val="46464e"/>
          <w:sz w:val="21"/>
          <w:szCs w:val="21"/>
          <w:rtl w:val="0"/>
        </w:rPr>
        <w:t xml:space="preserve">Documented vital signs and health history for patients in clinic environments.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spacing w:after="320" w:line="240" w:lineRule="auto"/>
        <w:ind w:left="900" w:hanging="360"/>
      </w:pPr>
      <w:r w:rsidDel="00000000" w:rsidR="00000000" w:rsidRPr="00000000">
        <w:rPr>
          <w:rFonts w:ascii="Arial" w:cs="Arial" w:eastAsia="Arial" w:hAnsi="Arial"/>
          <w:color w:val="46464e"/>
          <w:sz w:val="21"/>
          <w:szCs w:val="21"/>
          <w:rtl w:val="0"/>
        </w:rPr>
        <w:t xml:space="preserve">Sanitized, restocked and organized exam rooms and medical equipment.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after="0" w:line="240" w:lineRule="auto"/>
        <w:rPr/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Longstreet Pediatrics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after="0" w:line="240" w:lineRule="auto"/>
        <w:rPr/>
      </w:pPr>
      <w:r w:rsidDel="00000000" w:rsidR="00000000" w:rsidRPr="00000000">
        <w:rPr>
          <w:rFonts w:ascii="Times" w:cs="Times" w:eastAsia="Times" w:hAnsi="Times"/>
          <w:rtl w:val="0"/>
        </w:rPr>
        <w:t xml:space="preserve">Patient Care Coordinator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after="0" w:line="240" w:lineRule="auto"/>
        <w:rPr/>
      </w:pPr>
      <w:r w:rsidDel="00000000" w:rsidR="00000000" w:rsidRPr="00000000">
        <w:rPr>
          <w:rFonts w:ascii="Times" w:cs="Times" w:eastAsia="Times" w:hAnsi="Times"/>
          <w:rtl w:val="0"/>
        </w:rPr>
        <w:t xml:space="preserve">Oakwood,Ga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after="0" w:line="240" w:lineRule="auto"/>
        <w:rPr/>
      </w:pPr>
      <w:r w:rsidDel="00000000" w:rsidR="00000000" w:rsidRPr="00000000">
        <w:rPr>
          <w:rFonts w:ascii="Times" w:cs="Times" w:eastAsia="Times" w:hAnsi="Times"/>
          <w:rtl w:val="0"/>
        </w:rPr>
        <w:t xml:space="preserve">March 2022</w:t>
      </w: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– </w:t>
      </w:r>
      <w:r w:rsidDel="00000000" w:rsidR="00000000" w:rsidRPr="00000000">
        <w:rPr>
          <w:rFonts w:ascii="Times" w:cs="Times" w:eastAsia="Times" w:hAnsi="Times"/>
          <w:rtl w:val="0"/>
        </w:rPr>
        <w:t xml:space="preserve">October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hd w:fill="ffffff" w:val="clear"/>
        <w:spacing w:after="0" w:afterAutospacing="0" w:line="240" w:lineRule="auto"/>
        <w:ind w:left="720" w:hanging="360"/>
        <w:rPr>
          <w:rFonts w:ascii="Arial" w:cs="Arial" w:eastAsia="Arial" w:hAnsi="Arial"/>
          <w:color w:val="46464e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46464e"/>
          <w:sz w:val="21"/>
          <w:szCs w:val="21"/>
          <w:rtl w:val="0"/>
        </w:rPr>
        <w:t xml:space="preserve">Used Epic to schedule new and follow-up appointments for patients.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hd w:fill="ffffff" w:val="clear"/>
        <w:spacing w:after="0" w:afterAutospacing="0" w:line="240" w:lineRule="auto"/>
        <w:ind w:left="720" w:hanging="360"/>
        <w:rPr>
          <w:rFonts w:ascii="Arial" w:cs="Arial" w:eastAsia="Arial" w:hAnsi="Arial"/>
          <w:color w:val="46464e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46464e"/>
          <w:sz w:val="21"/>
          <w:szCs w:val="21"/>
          <w:rtl w:val="0"/>
        </w:rPr>
        <w:t xml:space="preserve">Processed payments from patients for co-pays and uninsured visits.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hd w:fill="ffffff" w:val="clear"/>
        <w:spacing w:after="320" w:line="240" w:lineRule="auto"/>
        <w:ind w:left="720" w:hanging="360"/>
        <w:rPr>
          <w:rFonts w:ascii="Arial" w:cs="Arial" w:eastAsia="Arial" w:hAnsi="Arial"/>
          <w:color w:val="46464e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46464e"/>
          <w:sz w:val="21"/>
          <w:szCs w:val="21"/>
          <w:rtl w:val="0"/>
        </w:rPr>
        <w:t xml:space="preserve">Checked patient insurance, demographic and health history to keep information current.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after="0" w:line="330" w:lineRule="auto"/>
        <w:rPr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rtl w:val="0"/>
        </w:rPr>
        <w:t xml:space="preserve">Professional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after="0" w:line="240" w:lineRule="auto"/>
        <w:rPr/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Multi-Tasker: Advanced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after="0" w:line="240" w:lineRule="auto"/>
        <w:rPr/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Customer care: Expert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after="0" w:line="330" w:lineRule="auto"/>
        <w:rPr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rtl w:val="0"/>
        </w:rPr>
        <w:t xml:space="preserve">Languages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after="0" w:line="240" w:lineRule="auto"/>
        <w:rPr/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English: Fluent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after="0" w:line="240" w:lineRule="auto"/>
        <w:rPr/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Spanish: Native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20160" w:w="12240" w:orient="portrait"/>
      <w:pgMar w:bottom="1300" w:top="1300" w:left="1300" w:right="13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6464e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6464e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