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80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9"/>
        <w:gridCol w:w="2161"/>
        <w:tblGridChange w:id="0">
          <w:tblGrid>
            <w:gridCol w:w="5219"/>
            <w:gridCol w:w="2161"/>
          </w:tblGrid>
        </w:tblGridChange>
      </w:tblGrid>
      <w:tr>
        <w:trPr>
          <w:cantSplit w:val="0"/>
          <w:trHeight w:val="61" w:hRule="atLeast"/>
          <w:tblHeader w:val="0"/>
        </w:trPr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Willie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Anita Shaw</w:t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  <w:tcMar>
              <w:bottom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5017 Gold Leaf LN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Pinson, AL 35126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(334) 207- 8685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2010anitaharris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@gmail.com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Objective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I am interested in securing employment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that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will  allow me to advance in my position.  My degree allows me to work for an employer anywhere in the United States of America.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     Education  :</w:t>
            </w:r>
          </w:p>
          <w:p w:rsidR="00000000" w:rsidDel="00000000" w:rsidP="00000000" w:rsidRDefault="00000000" w:rsidRPr="00000000" w14:paraId="00000011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       Virginia College Of Montgomery March 30,2018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        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Associate Degree in Medical Billing  &amp; Coding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Cambria" w:cs="Cambria" w:eastAsia="Cambria" w:hAnsi="Cambria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bottom w:w="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tcMar>
              <w:top w:w="29.0" w:type="dxa"/>
              <w:bottom w:w="29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29.0" w:type="dxa"/>
              <w:bottom w:w="29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" w:hRule="atLeast"/>
          <w:tblHeader w:val="0"/>
        </w:trPr>
        <w:tc>
          <w:tcPr>
            <w:gridSpan w:val="2"/>
            <w:tcMar>
              <w:bottom w:w="29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60" w:right="0" w:hanging="2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Employment: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60" w:right="0" w:hanging="288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The Learning Tree Inc. - Pelham, 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60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        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Operation Administration 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April 2019-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June 2024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360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Operation Manager Of Residential Group Homes and Private School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Manage job sites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 C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onduct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Interviews, Schedules, Drug Screening, Birmingham Personnel Files, Reference Verification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Federal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State job regulations,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Orientations, O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nboarding training, Company Fleet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maintenance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Workman’s Compensation paperwork, Timesheet approvals, Staff schedules, FMLA Procedures  and paperwork sent to payroll, Paycom set up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Submitting DHR  CA/N and Term Trak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  DHR APS Forms, First Advantage for national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background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checks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 E Verify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and  ACE Alabama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School System program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Postage meter Machine,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Filing System,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canning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X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erox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Copier, Emails, Check writing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Conflict Resolutions, Negotiation Skills, Customer Service, Time Management, Communications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Order Supplies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,invoices,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365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Management,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Outlook,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hare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oint, and Microsoft Office (Word, Excel,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Spreadsheet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Anita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’s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Cleaning Services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-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Montgomery, 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     Owner Operator  October 1998- April 2019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Residential Homes, Commercial Contracts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Hiring Manager, Job Posting boards, Interviews,  Supervisor, Schedules, On site Training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Management meetings, Filing System, E-Verify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Computer programs,  Data Entry, Phone Etiquette, Customer Service, Detailed,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Bank Transaction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s, Spreadsheets, Invoices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Ordering supplies, scheduling appointments, advertisement for business, Vehicle Services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WestM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inister Daycare – Montgomery,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Preschool Instructor   January 2004- De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cember 2005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Weekly program Schedule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Supervised children of different ages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Supervised self-directed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Play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CPR &amp; 1st AID Child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Medication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AmeriCorps Success by Six – Montgomery, ALabama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Community Advisor June 1996-June 1998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Worked with children and their families in low income areas of the city.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Public Speaking, Monthly Training, Communication, Data Entry, Phone Etiquette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Transportation Vans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Program Referrals, Client Assessments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re-school instructor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64" w:right="0" w:firstLine="0"/>
              <w:jc w:val="left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HONORS AND AWARDS: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both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 Honor Technical Society at Virginia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Certificate of successful completion of Medical Billing and Coding Trenholm Technical College.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72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Completed Medical Billing and Coding at Virginia College with 4.0 GPA.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bottom w:w="29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" w:hRule="atLeast"/>
          <w:tblHeader w:val="0"/>
        </w:trPr>
        <w:tc>
          <w:tcPr>
            <w:gridSpan w:val="2"/>
            <w:tcMar>
              <w:bottom w:w="23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9" w:hRule="atLeast"/>
          <w:tblHeader w:val="0"/>
        </w:trPr>
        <w:tc>
          <w:tcPr>
            <w:gridSpan w:val="2"/>
            <w:tcMar>
              <w:bottom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1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bottom w:w="29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595959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0" w:line="240" w:lineRule="auto"/>
              <w:ind w:left="432" w:right="0" w:hanging="288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mbria" w:cs="Cambria" w:eastAsia="Cambria" w:hAnsi="Cambri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1440" w:left="252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86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6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864" w:hanging="359.9999999999999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8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0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2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4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6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8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0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24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17"/>
        <w:szCs w:val="17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mbria" w:cs="Cambria" w:eastAsia="Cambria" w:hAnsi="Cambria"/>
      <w:smallCaps w:val="1"/>
      <w:color w:val="595959"/>
      <w:sz w:val="15"/>
      <w:szCs w:val="15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smallCaps w:val="1"/>
      <w:color w:val="595959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Cambria" w:cs="Cambria" w:eastAsia="Cambria" w:hAnsi="Cambria"/>
      <w:smallCaps w:val="1"/>
      <w:color w:val="000000"/>
      <w:sz w:val="15"/>
      <w:szCs w:val="1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ambria" w:cs="Cambria" w:eastAsia="Cambria" w:hAnsi="Cambria"/>
      <w:smallCaps w:val="1"/>
      <w:color w:val="595959"/>
      <w:sz w:val="15"/>
      <w:szCs w:val="15"/>
    </w:rPr>
  </w:style>
  <w:style w:type="paragraph" w:styleId="Heading2">
    <w:name w:val="heading 2"/>
    <w:basedOn w:val="Normal"/>
    <w:next w:val="Normal"/>
    <w:pPr/>
    <w:rPr>
      <w:rFonts w:ascii="Cambria" w:cs="Cambria" w:eastAsia="Cambria" w:hAnsi="Cambria"/>
      <w:smallCaps w:val="1"/>
      <w:color w:val="595959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/>
    <w:rPr>
      <w:rFonts w:ascii="Cambria" w:cs="Cambria" w:eastAsia="Cambria" w:hAnsi="Cambria"/>
      <w:smallCaps w:val="1"/>
      <w:color w:val="000000"/>
      <w:sz w:val="15"/>
      <w:szCs w:val="15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29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4SPtjtSamxpHqh7H4Lunt+W1g==">CgMxLjAyCGguZ2pkZ3hzOAByITExOGJJVS1TOWlGLVNJV1E0SjlxUzlrOWNvZU92WFZfNg==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