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7674E" w14:textId="0D55A6DD" w:rsidR="00F41BEE" w:rsidRDefault="00C72780" w:rsidP="009F2912">
      <w:pPr>
        <w:pStyle w:val="Title"/>
      </w:pPr>
      <w:r>
        <w:t>Joscynthia Mason</w:t>
      </w:r>
    </w:p>
    <w:p w14:paraId="3CF31FCF" w14:textId="139EEA8E" w:rsidR="00F41BEE" w:rsidRDefault="00C72780" w:rsidP="009E3475">
      <w:pPr>
        <w:pStyle w:val="Subtitle"/>
      </w:pPr>
      <w:r w:rsidRPr="00DC3736">
        <w:rPr>
          <w:color w:val="0070C0"/>
        </w:rPr>
        <w:t xml:space="preserve">Film &amp; Television </w:t>
      </w:r>
      <w:r w:rsidR="008B1DF2" w:rsidRPr="00DC3736">
        <w:rPr>
          <w:color w:val="0070C0"/>
        </w:rPr>
        <w:t>PROFESSIONAL -</w:t>
      </w:r>
      <w:r w:rsidR="00F14898">
        <w:rPr>
          <w:color w:val="0070C0"/>
        </w:rPr>
        <w:t xml:space="preserve"> Hair/makeu</w:t>
      </w:r>
      <w:r w:rsidR="00312466">
        <w:rPr>
          <w:color w:val="0070C0"/>
        </w:rPr>
        <w:t>p/wardrobe</w:t>
      </w:r>
    </w:p>
    <w:p w14:paraId="5618276F" w14:textId="21A1C0BB" w:rsidR="00F41BEE" w:rsidRDefault="00C72780" w:rsidP="009E3475">
      <w:pPr>
        <w:pStyle w:val="Heading1"/>
      </w:pPr>
      <w:r>
        <w:t xml:space="preserve">Atlanta Ga. </w:t>
      </w:r>
      <w:r w:rsidR="00F41BEE">
        <w:t xml:space="preserve"> </w:t>
      </w:r>
      <w:r w:rsidR="00F41BEE" w:rsidRPr="00B5257D">
        <w:t>|</w:t>
      </w:r>
      <w:r w:rsidR="00F41BEE">
        <w:t xml:space="preserve"> </w:t>
      </w:r>
      <w:r>
        <w:t>864-748</w:t>
      </w:r>
      <w:r w:rsidR="00DC3736">
        <w:t>-</w:t>
      </w:r>
      <w:r>
        <w:t>6389</w:t>
      </w:r>
      <w:r w:rsidR="00F41BEE" w:rsidRPr="00B5257D">
        <w:t xml:space="preserve"> |</w:t>
      </w:r>
      <w:r w:rsidR="00F41BEE">
        <w:t xml:space="preserve"> </w:t>
      </w:r>
      <w:r>
        <w:t>setworkmasters</w:t>
      </w:r>
      <w:r w:rsidR="00E067A9">
        <w:t>@gmail</w:t>
      </w:r>
      <w:r>
        <w:t>.com</w:t>
      </w:r>
    </w:p>
    <w:p w14:paraId="77ADA1FD" w14:textId="77777777" w:rsidR="00003455" w:rsidRPr="00003455" w:rsidRDefault="00003455" w:rsidP="00003455"/>
    <w:p w14:paraId="5B2C70DA" w14:textId="77777777" w:rsidR="00F41BEE" w:rsidRDefault="00000000" w:rsidP="006E0605">
      <w:pPr>
        <w:pStyle w:val="Heading1"/>
      </w:pPr>
      <w:sdt>
        <w:sdtPr>
          <w:id w:val="-736782104"/>
          <w:placeholder>
            <w:docPart w:val="2AE3944AB6934CA79AC4F2C5374B69D2"/>
          </w:placeholder>
          <w:temporary/>
          <w:showingPlcHdr/>
          <w15:appearance w15:val="hidden"/>
        </w:sdtPr>
        <w:sdtContent>
          <w:r w:rsidR="00F41BEE">
            <w:t>Objective</w:t>
          </w:r>
        </w:sdtContent>
      </w:sdt>
    </w:p>
    <w:p w14:paraId="42880B6B" w14:textId="6F2F5084" w:rsidR="00003455" w:rsidRDefault="00664D64" w:rsidP="009E3475">
      <w:r w:rsidRPr="00664D64">
        <w:t xml:space="preserve"> </w:t>
      </w:r>
      <w:r w:rsidR="006E430D" w:rsidRPr="006E430D">
        <w:t>Dynamic and passionate award-winning</w:t>
      </w:r>
      <w:r w:rsidR="00D94255" w:rsidRPr="00D94255">
        <w:t xml:space="preserve"> educator, renowned platform artist, and seasoned</w:t>
      </w:r>
      <w:r w:rsidR="008251BE">
        <w:t xml:space="preserve"> </w:t>
      </w:r>
      <w:r w:rsidR="006E430D" w:rsidRPr="006E430D">
        <w:t xml:space="preserve">professional with over two decades of experience in the film and television industry. Renowned for exceptional leadership in the hair and makeup departments, demonstrating exemplary team </w:t>
      </w:r>
      <w:r w:rsidR="00647915" w:rsidRPr="006E430D">
        <w:t>leadership</w:t>
      </w:r>
      <w:r w:rsidR="006E430D" w:rsidRPr="006E430D">
        <w:t xml:space="preserve"> and performance skills. Proven expertise in hairstyling, makeup application, </w:t>
      </w:r>
      <w:r w:rsidR="00EA0D7D">
        <w:t>continuity,</w:t>
      </w:r>
      <w:r w:rsidR="00EA0D7D" w:rsidRPr="006E430D">
        <w:t xml:space="preserve"> media</w:t>
      </w:r>
      <w:r w:rsidR="006E430D" w:rsidRPr="006E430D">
        <w:t xml:space="preserve"> operations, and department management</w:t>
      </w:r>
      <w:r w:rsidR="00EA0D7D">
        <w:t>.</w:t>
      </w:r>
      <w:r w:rsidR="006E430D" w:rsidRPr="006E430D">
        <w:t xml:space="preserve"> </w:t>
      </w:r>
      <w:r w:rsidR="00EA0D7D">
        <w:t xml:space="preserve">With over </w:t>
      </w:r>
      <w:r w:rsidR="006E430D" w:rsidRPr="006E430D">
        <w:t>7 years of hands-on experience in set operation, department head roles, and consulting. Seeking a challenging position as a department head</w:t>
      </w:r>
      <w:r w:rsidR="00EA0D7D">
        <w:t>/ Key Hair /Mua</w:t>
      </w:r>
      <w:r w:rsidR="006E430D" w:rsidRPr="006E430D">
        <w:t xml:space="preserve"> where I can leverage my extensive experience and innovative approach to lead and inspire a team of professionals. Committed to fostering a collaborative and supportive environment while contributing to the success and creative excellence of film and television productions</w:t>
      </w:r>
      <w:r w:rsidR="008251BE">
        <w:t>.</w:t>
      </w:r>
    </w:p>
    <w:p w14:paraId="3C87B1C3" w14:textId="77777777" w:rsidR="0007210B" w:rsidRDefault="0007210B" w:rsidP="009E3475"/>
    <w:p w14:paraId="6BFD547A" w14:textId="392DCF91" w:rsidR="00F23561" w:rsidRPr="00F23561" w:rsidRDefault="00000000" w:rsidP="00F23561">
      <w:pPr>
        <w:rPr>
          <w:b/>
        </w:rPr>
      </w:pPr>
      <w:sdt>
        <w:sdtPr>
          <w:rPr>
            <w:b/>
          </w:rPr>
          <w:id w:val="1494989950"/>
          <w:placeholder>
            <w:docPart w:val="44357C429138472FBAC148AAE74DF7A8"/>
          </w:placeholder>
          <w:temporary/>
          <w:showingPlcHdr/>
          <w15:appearance w15:val="hidden"/>
        </w:sdtPr>
        <w:sdtContent>
          <w:r w:rsidR="00F23561" w:rsidRPr="00F23561">
            <w:rPr>
              <w:b/>
              <w:sz w:val="24"/>
              <w:szCs w:val="24"/>
            </w:rPr>
            <w:t>Experience</w:t>
          </w:r>
        </w:sdtContent>
      </w:sdt>
      <w:r w:rsidR="00F23561" w:rsidRPr="00F23561">
        <w:rPr>
          <w:b/>
        </w:rPr>
        <w:t xml:space="preserve"> </w:t>
      </w:r>
      <w:r w:rsidR="0007210B">
        <w:rPr>
          <w:b/>
        </w:rPr>
        <w:t>________________________________________________________________________________________</w:t>
      </w:r>
      <w:r w:rsidR="00F23561" w:rsidRPr="00F23561">
        <w:rPr>
          <w:b/>
        </w:rPr>
        <w:t xml:space="preserve">                                                              </w:t>
      </w:r>
    </w:p>
    <w:p w14:paraId="709EAA81" w14:textId="77777777" w:rsidR="00F23561" w:rsidRPr="00F23561" w:rsidRDefault="00F23561" w:rsidP="00F23561">
      <w:pPr>
        <w:rPr>
          <w:b/>
          <w:i/>
          <w:iCs/>
        </w:rPr>
      </w:pPr>
      <w:r w:rsidRPr="00F23561">
        <w:rPr>
          <w:b/>
          <w:i/>
          <w:iCs/>
        </w:rPr>
        <w:t xml:space="preserve">SetWorkMasters Company </w:t>
      </w:r>
      <w:r w:rsidRPr="00F23561">
        <w:rPr>
          <w:bCs/>
          <w:i/>
          <w:iCs/>
        </w:rPr>
        <w:t>Owner/Educator</w:t>
      </w:r>
    </w:p>
    <w:p w14:paraId="11FFFD25" w14:textId="77777777" w:rsidR="00F23561" w:rsidRPr="00F23561" w:rsidRDefault="00F23561" w:rsidP="00F23561">
      <w:pPr>
        <w:rPr>
          <w:bCs/>
        </w:rPr>
      </w:pPr>
      <w:r w:rsidRPr="00F23561">
        <w:rPr>
          <w:bCs/>
        </w:rPr>
        <w:t>June 2023–Present</w:t>
      </w:r>
    </w:p>
    <w:p w14:paraId="249F25AC" w14:textId="77777777" w:rsidR="00F23561" w:rsidRPr="00F23561" w:rsidRDefault="00F23561" w:rsidP="00F23561">
      <w:pPr>
        <w:numPr>
          <w:ilvl w:val="0"/>
          <w:numId w:val="24"/>
        </w:numPr>
        <w:rPr>
          <w:bCs/>
        </w:rPr>
      </w:pPr>
      <w:r w:rsidRPr="00F23561">
        <w:rPr>
          <w:bCs/>
        </w:rPr>
        <w:t>Developed and implemented comprehensive production operations training programs for aspiring beauty professionals in hairstyling, makeup, and barbering to excel in the dynamic world of film and television production.</w:t>
      </w:r>
    </w:p>
    <w:p w14:paraId="0874F7ED" w14:textId="77777777" w:rsidR="00F23561" w:rsidRPr="00F23561" w:rsidRDefault="00F23561" w:rsidP="00F23561">
      <w:pPr>
        <w:numPr>
          <w:ilvl w:val="0"/>
          <w:numId w:val="24"/>
        </w:numPr>
        <w:rPr>
          <w:bCs/>
        </w:rPr>
      </w:pPr>
      <w:r w:rsidRPr="00F23561">
        <w:rPr>
          <w:bCs/>
        </w:rPr>
        <w:t>Created virtual courses such as "SET WORK! Hairstyling and Theory for Film and Television" to provide accessible education to students worldwide. Setworkmasters.com</w:t>
      </w:r>
    </w:p>
    <w:p w14:paraId="6C38351B" w14:textId="201F9502" w:rsidR="00F23561" w:rsidRPr="00F23561" w:rsidRDefault="00F23561" w:rsidP="00F23561">
      <w:pPr>
        <w:numPr>
          <w:ilvl w:val="0"/>
          <w:numId w:val="24"/>
        </w:numPr>
        <w:rPr>
          <w:bCs/>
        </w:rPr>
      </w:pPr>
      <w:r w:rsidRPr="00F23561">
        <w:rPr>
          <w:bCs/>
        </w:rPr>
        <w:t>Demonstrating strong leadership and management skills in guiding teams towards creative excellence on set, fostering collaboration and professionalism.</w:t>
      </w:r>
    </w:p>
    <w:p w14:paraId="435A357C" w14:textId="77777777" w:rsidR="00F23561" w:rsidRPr="00F23561" w:rsidRDefault="00F23561" w:rsidP="00F23561">
      <w:pPr>
        <w:rPr>
          <w:b/>
          <w:i/>
          <w:iCs/>
        </w:rPr>
      </w:pPr>
      <w:r w:rsidRPr="00F23561">
        <w:rPr>
          <w:b/>
          <w:i/>
          <w:iCs/>
        </w:rPr>
        <w:t xml:space="preserve">Contracted Freelance     </w:t>
      </w:r>
      <w:r w:rsidRPr="00F23561">
        <w:rPr>
          <w:bCs/>
        </w:rPr>
        <w:t>Department Head/Hair and Makeup Key Stylist</w:t>
      </w:r>
    </w:p>
    <w:p w14:paraId="76C2A671" w14:textId="0E8F534D" w:rsidR="00F23561" w:rsidRPr="00F23561" w:rsidRDefault="00F23561" w:rsidP="00F23561">
      <w:pPr>
        <w:rPr>
          <w:bCs/>
        </w:rPr>
      </w:pPr>
      <w:r w:rsidRPr="00F23561">
        <w:rPr>
          <w:bCs/>
        </w:rPr>
        <w:t>201</w:t>
      </w:r>
      <w:r w:rsidR="00AC6EF4">
        <w:rPr>
          <w:bCs/>
        </w:rPr>
        <w:t>0</w:t>
      </w:r>
      <w:r w:rsidRPr="00F23561">
        <w:rPr>
          <w:bCs/>
        </w:rPr>
        <w:t>-2023</w:t>
      </w:r>
    </w:p>
    <w:p w14:paraId="2478396F" w14:textId="77777777" w:rsidR="00F23561" w:rsidRPr="00F23561" w:rsidRDefault="00F23561" w:rsidP="00F23561">
      <w:pPr>
        <w:numPr>
          <w:ilvl w:val="0"/>
          <w:numId w:val="25"/>
        </w:numPr>
        <w:rPr>
          <w:bCs/>
        </w:rPr>
      </w:pPr>
      <w:r w:rsidRPr="00F23561">
        <w:rPr>
          <w:bCs/>
        </w:rPr>
        <w:t>Designed and executed hair and makeup looks for commercials, films, and television, ensuring adherence to creative direction and brand standards.</w:t>
      </w:r>
    </w:p>
    <w:p w14:paraId="33401EE2" w14:textId="77777777" w:rsidR="00F23561" w:rsidRPr="00F23561" w:rsidRDefault="00F23561" w:rsidP="00F23561">
      <w:pPr>
        <w:numPr>
          <w:ilvl w:val="0"/>
          <w:numId w:val="25"/>
        </w:numPr>
        <w:rPr>
          <w:bCs/>
        </w:rPr>
      </w:pPr>
      <w:r w:rsidRPr="00F23561">
        <w:rPr>
          <w:bCs/>
        </w:rPr>
        <w:t xml:space="preserve"> Managed recruitment, scheduling, and performance management for the vanities team. </w:t>
      </w:r>
    </w:p>
    <w:p w14:paraId="3DED897C" w14:textId="77777777" w:rsidR="00F23561" w:rsidRPr="00F23561" w:rsidRDefault="00F23561" w:rsidP="00F23561">
      <w:pPr>
        <w:numPr>
          <w:ilvl w:val="0"/>
          <w:numId w:val="25"/>
        </w:numPr>
        <w:rPr>
          <w:bCs/>
        </w:rPr>
      </w:pPr>
      <w:r w:rsidRPr="00F23561">
        <w:rPr>
          <w:bCs/>
        </w:rPr>
        <w:t>Collaborated with TVOne, BET, Russ Parr Productions, Stateline Films, Swirl Films, Bronner Brothers and Octet Productions and many more on various movie and tv projects.</w:t>
      </w:r>
    </w:p>
    <w:p w14:paraId="5CC03B87" w14:textId="77777777" w:rsidR="00F23561" w:rsidRPr="00F23561" w:rsidRDefault="00F23561" w:rsidP="00F23561">
      <w:pPr>
        <w:rPr>
          <w:bCs/>
          <w:i/>
          <w:iCs/>
        </w:rPr>
      </w:pPr>
      <w:r w:rsidRPr="00F23561">
        <w:rPr>
          <w:b/>
          <w:i/>
          <w:iCs/>
        </w:rPr>
        <w:t xml:space="preserve">Ulta Beauty Corporation </w:t>
      </w:r>
      <w:r w:rsidRPr="00F23561">
        <w:rPr>
          <w:bCs/>
          <w:i/>
          <w:iCs/>
        </w:rPr>
        <w:t xml:space="preserve">Dept Manager/Salon </w:t>
      </w:r>
    </w:p>
    <w:p w14:paraId="55B88FF2" w14:textId="77777777" w:rsidR="00F23561" w:rsidRPr="00F23561" w:rsidRDefault="00F23561" w:rsidP="00F23561">
      <w:pPr>
        <w:rPr>
          <w:bCs/>
        </w:rPr>
      </w:pPr>
      <w:r w:rsidRPr="00F23561">
        <w:rPr>
          <w:bCs/>
        </w:rPr>
        <w:t>2016-2020</w:t>
      </w:r>
    </w:p>
    <w:p w14:paraId="247711F4" w14:textId="77777777" w:rsidR="00F23561" w:rsidRPr="00F23561" w:rsidRDefault="00F23561" w:rsidP="00F23561">
      <w:pPr>
        <w:numPr>
          <w:ilvl w:val="0"/>
          <w:numId w:val="26"/>
        </w:numPr>
        <w:rPr>
          <w:bCs/>
        </w:rPr>
      </w:pPr>
      <w:r w:rsidRPr="00F23561">
        <w:rPr>
          <w:bCs/>
        </w:rPr>
        <w:t>Managed recruitment, training, and performance management of salon staff.</w:t>
      </w:r>
    </w:p>
    <w:p w14:paraId="06F88BB8" w14:textId="77777777" w:rsidR="00F23561" w:rsidRPr="00F23561" w:rsidRDefault="00F23561" w:rsidP="00F23561">
      <w:pPr>
        <w:numPr>
          <w:ilvl w:val="0"/>
          <w:numId w:val="26"/>
        </w:numPr>
        <w:rPr>
          <w:bCs/>
        </w:rPr>
      </w:pPr>
      <w:r w:rsidRPr="00F23561">
        <w:rPr>
          <w:bCs/>
        </w:rPr>
        <w:t xml:space="preserve"> Analyzed sales data to develop business goals and action plans. </w:t>
      </w:r>
    </w:p>
    <w:p w14:paraId="0814CFAA" w14:textId="77777777" w:rsidR="00F23561" w:rsidRPr="00F23561" w:rsidRDefault="00F23561" w:rsidP="00F23561">
      <w:pPr>
        <w:numPr>
          <w:ilvl w:val="0"/>
          <w:numId w:val="26"/>
        </w:numPr>
        <w:rPr>
          <w:bCs/>
        </w:rPr>
      </w:pPr>
      <w:r w:rsidRPr="00F23561">
        <w:rPr>
          <w:bCs/>
        </w:rPr>
        <w:t xml:space="preserve">Conducted interviews following company guidelines and ensured compliance with legal requirements. </w:t>
      </w:r>
    </w:p>
    <w:p w14:paraId="216F5A9E" w14:textId="77777777" w:rsidR="00F23561" w:rsidRPr="00F23561" w:rsidRDefault="00F23561" w:rsidP="00F23561">
      <w:pPr>
        <w:rPr>
          <w:b/>
          <w:i/>
          <w:iCs/>
        </w:rPr>
      </w:pPr>
      <w:r w:rsidRPr="00F23561">
        <w:rPr>
          <w:b/>
          <w:i/>
          <w:iCs/>
        </w:rPr>
        <w:t>Shears 2 U Luxury Salon / Owner</w:t>
      </w:r>
      <w:r w:rsidRPr="00F23561">
        <w:rPr>
          <w:bCs/>
          <w:i/>
          <w:iCs/>
        </w:rPr>
        <w:t xml:space="preserve"> </w:t>
      </w:r>
      <w:r w:rsidRPr="00F23561">
        <w:rPr>
          <w:b/>
          <w:i/>
          <w:iCs/>
        </w:rPr>
        <w:t>Operator</w:t>
      </w:r>
    </w:p>
    <w:p w14:paraId="47F4192B" w14:textId="77777777" w:rsidR="00F23561" w:rsidRPr="00F23561" w:rsidRDefault="00F23561" w:rsidP="00F23561">
      <w:pPr>
        <w:rPr>
          <w:bCs/>
        </w:rPr>
      </w:pPr>
      <w:r w:rsidRPr="00F23561">
        <w:rPr>
          <w:bCs/>
        </w:rPr>
        <w:t>2001-2016</w:t>
      </w:r>
    </w:p>
    <w:p w14:paraId="7A76622E" w14:textId="77777777" w:rsidR="00F23561" w:rsidRPr="00F23561" w:rsidRDefault="00F23561" w:rsidP="00F23561">
      <w:pPr>
        <w:numPr>
          <w:ilvl w:val="0"/>
          <w:numId w:val="27"/>
        </w:numPr>
        <w:rPr>
          <w:bCs/>
        </w:rPr>
      </w:pPr>
      <w:r w:rsidRPr="00F23561">
        <w:rPr>
          <w:bCs/>
        </w:rPr>
        <w:t xml:space="preserve">Constructed and performed all aspects of salon operations, including recruitment, training, and payroll. Shears2ullc Founder. </w:t>
      </w:r>
    </w:p>
    <w:p w14:paraId="2AA17D91" w14:textId="77777777" w:rsidR="00F23561" w:rsidRPr="00F23561" w:rsidRDefault="00F23561" w:rsidP="00F23561">
      <w:pPr>
        <w:numPr>
          <w:ilvl w:val="0"/>
          <w:numId w:val="27"/>
        </w:numPr>
        <w:rPr>
          <w:bCs/>
        </w:rPr>
      </w:pPr>
      <w:r w:rsidRPr="00F23561">
        <w:rPr>
          <w:bCs/>
        </w:rPr>
        <w:t xml:space="preserve">Led marketing and social media efforts to attract and retain clients. </w:t>
      </w:r>
    </w:p>
    <w:p w14:paraId="105AEB16" w14:textId="77777777" w:rsidR="00F23561" w:rsidRDefault="00F23561" w:rsidP="00F23561">
      <w:pPr>
        <w:numPr>
          <w:ilvl w:val="0"/>
          <w:numId w:val="27"/>
        </w:numPr>
        <w:rPr>
          <w:bCs/>
        </w:rPr>
      </w:pPr>
      <w:r w:rsidRPr="00F23561">
        <w:rPr>
          <w:bCs/>
        </w:rPr>
        <w:t>Focused on skills development and customer service excellence to maintain high standards.</w:t>
      </w:r>
    </w:p>
    <w:p w14:paraId="2F80943C" w14:textId="77777777" w:rsidR="00F23561" w:rsidRPr="00F23561" w:rsidRDefault="00F23561" w:rsidP="00F23561">
      <w:pPr>
        <w:rPr>
          <w:bCs/>
        </w:rPr>
      </w:pPr>
    </w:p>
    <w:p w14:paraId="0AF96271" w14:textId="77777777" w:rsidR="00F23561" w:rsidRPr="00F23561" w:rsidRDefault="00000000" w:rsidP="00F23561">
      <w:pPr>
        <w:rPr>
          <w:b/>
        </w:rPr>
      </w:pPr>
      <w:sdt>
        <w:sdtPr>
          <w:rPr>
            <w:b/>
          </w:rPr>
          <w:id w:val="1513793667"/>
          <w:placeholder>
            <w:docPart w:val="A9A55CCACB9046598BEF85C8FB1FE296"/>
          </w:placeholder>
          <w:temporary/>
          <w:showingPlcHdr/>
          <w15:appearance w15:val="hidden"/>
        </w:sdtPr>
        <w:sdtContent>
          <w:r w:rsidR="00F23561" w:rsidRPr="00F23561">
            <w:rPr>
              <w:b/>
              <w:sz w:val="24"/>
              <w:szCs w:val="24"/>
            </w:rPr>
            <w:t>Education</w:t>
          </w:r>
        </w:sdtContent>
      </w:sdt>
    </w:p>
    <w:p w14:paraId="1C424C6A" w14:textId="77777777" w:rsidR="00F23561" w:rsidRPr="00F23561" w:rsidRDefault="00F23561" w:rsidP="00F23561">
      <w:r w:rsidRPr="00F23561">
        <w:rPr>
          <w:noProof/>
        </w:rPr>
        <mc:AlternateContent>
          <mc:Choice Requires="wps">
            <w:drawing>
              <wp:inline distT="0" distB="0" distL="0" distR="0" wp14:anchorId="27A20A78" wp14:editId="0E785F62">
                <wp:extent cx="5943600" cy="0"/>
                <wp:effectExtent l="0" t="0" r="0" b="0"/>
                <wp:docPr id="3923489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F123F6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" strokecolor="windowText" strokeweight="1pt">
                <v:stroke joinstyle="miter"/>
                <w10:anchorlock/>
              </v:line>
            </w:pict>
          </mc:Fallback>
        </mc:AlternateContent>
      </w:r>
    </w:p>
    <w:p w14:paraId="367A3D4C" w14:textId="3397E603" w:rsidR="00F23561" w:rsidRPr="00F23561" w:rsidRDefault="00F23561" w:rsidP="00F23561">
      <w:r w:rsidRPr="00F23561">
        <w:t>Jane Addams Business Careers Center 1988                  3.</w:t>
      </w:r>
      <w:r w:rsidR="008B1DF2">
        <w:t>5</w:t>
      </w:r>
      <w:r w:rsidRPr="00F23561">
        <w:t xml:space="preserve"> GPA    Diploma</w:t>
      </w:r>
    </w:p>
    <w:p w14:paraId="0A8E6EB2" w14:textId="77777777" w:rsidR="00F23561" w:rsidRPr="00F23561" w:rsidRDefault="00F23561" w:rsidP="00F23561">
      <w:r w:rsidRPr="00F23561">
        <w:t>Charmayne Beauty College                     1991                  4.0 GPA    Master Certification</w:t>
      </w:r>
    </w:p>
    <w:p w14:paraId="15394D3A" w14:textId="77777777" w:rsidR="00F23561" w:rsidRPr="00F23561" w:rsidRDefault="00F23561" w:rsidP="00F23561">
      <w:r w:rsidRPr="00F23561">
        <w:t>Master Cosmetology: Achieved mastery in cosmetology techniques, including hair styling, cutting, and coloring. Received specialized training in salon management and customer service.</w:t>
      </w:r>
    </w:p>
    <w:p w14:paraId="52546424" w14:textId="77777777" w:rsidR="00F23561" w:rsidRPr="00F23561" w:rsidRDefault="00F23561" w:rsidP="00F23561">
      <w:r w:rsidRPr="00F23561">
        <w:t>M.K. Ferguson Engineering Co               1990-1993</w:t>
      </w:r>
    </w:p>
    <w:p w14:paraId="0A928A27" w14:textId="77777777" w:rsidR="00F23561" w:rsidRPr="00F23561" w:rsidRDefault="00F23561" w:rsidP="00F23561">
      <w:r w:rsidRPr="00F23561">
        <w:t>CADD Training: Developed proficiency in Computer-Aided Design and Drafting (CADD) software. Completed coursework in engineering principles and technical drawing.</w:t>
      </w:r>
    </w:p>
    <w:p w14:paraId="32CAC22D" w14:textId="77777777" w:rsidR="00F23561" w:rsidRPr="00F23561" w:rsidRDefault="00F23561" w:rsidP="00F23561">
      <w:r w:rsidRPr="00F23561">
        <w:t>Advanced Cosmetology and Business Training, Various Certifications, 2000-2017</w:t>
      </w:r>
    </w:p>
    <w:p w14:paraId="6819E0E7" w14:textId="2D3AAF6B" w:rsidR="003E722A" w:rsidRPr="001D61AA" w:rsidRDefault="00F23561" w:rsidP="001D61AA">
      <w:r w:rsidRPr="00F23561">
        <w:t>Film and Television Production, Cinema Secretz, 201</w:t>
      </w:r>
      <w:r w:rsidR="001D61AA">
        <w:t>6</w:t>
      </w:r>
      <w:r w:rsidRPr="00F23561">
        <w:t>-201</w:t>
      </w:r>
      <w:r w:rsidR="001D61AA">
        <w:t>8</w:t>
      </w:r>
    </w:p>
    <w:p w14:paraId="5683579F" w14:textId="77777777" w:rsidR="003E722A" w:rsidRDefault="003E722A" w:rsidP="00003455">
      <w:pPr>
        <w:spacing w:line="168" w:lineRule="auto"/>
        <w:rPr>
          <w:sz w:val="10"/>
          <w:szCs w:val="12"/>
        </w:rPr>
      </w:pPr>
    </w:p>
    <w:p w14:paraId="3A5061A6" w14:textId="77777777" w:rsidR="003E722A" w:rsidRDefault="003E722A" w:rsidP="00003455">
      <w:pPr>
        <w:spacing w:line="168" w:lineRule="auto"/>
        <w:rPr>
          <w:sz w:val="10"/>
          <w:szCs w:val="12"/>
        </w:rPr>
      </w:pPr>
    </w:p>
    <w:p w14:paraId="0E087B8D" w14:textId="77777777" w:rsidR="003E722A" w:rsidRDefault="003E722A" w:rsidP="00003455">
      <w:pPr>
        <w:spacing w:line="168" w:lineRule="auto"/>
        <w:rPr>
          <w:sz w:val="10"/>
          <w:szCs w:val="12"/>
        </w:rPr>
      </w:pPr>
    </w:p>
    <w:p w14:paraId="478F4953" w14:textId="77777777" w:rsidR="00F41BEE" w:rsidRDefault="00000000" w:rsidP="00D52131">
      <w:pPr>
        <w:pStyle w:val="Heading1"/>
      </w:pPr>
      <w:sdt>
        <w:sdtPr>
          <w:id w:val="592895854"/>
          <w:placeholder>
            <w:docPart w:val="2F834EBCF2AA4183B384C128AC6D8473"/>
          </w:placeholder>
          <w:temporary/>
          <w:showingPlcHdr/>
          <w15:appearance w15:val="hidden"/>
        </w:sdtPr>
        <w:sdtContent>
          <w:r w:rsidR="00F41BEE">
            <w:t>Skills &amp; abilities</w:t>
          </w:r>
        </w:sdtContent>
      </w:sdt>
    </w:p>
    <w:p w14:paraId="5EFCD582" w14:textId="77777777" w:rsidR="00003455" w:rsidRPr="00003455" w:rsidRDefault="00003455" w:rsidP="00003455">
      <w:pPr>
        <w:spacing w:line="168" w:lineRule="auto"/>
        <w:rPr>
          <w:sz w:val="10"/>
          <w:szCs w:val="12"/>
        </w:rPr>
      </w:pPr>
      <w:r w:rsidRPr="00003455">
        <w:rPr>
          <w:noProof/>
          <w:sz w:val="10"/>
          <w:szCs w:val="12"/>
        </w:rPr>
        <mc:AlternateContent>
          <mc:Choice Requires="wps">
            <w:drawing>
              <wp:inline distT="0" distB="0" distL="0" distR="0" wp14:anchorId="2B69D5FA" wp14:editId="16429198">
                <wp:extent cx="5943600" cy="0"/>
                <wp:effectExtent l="0" t="0" r="0" b="0"/>
                <wp:docPr id="1758216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8371853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" strokecolor="black [3213]" strokeweight="1pt">
                <v:stroke joinstyle="miter"/>
                <w10:anchorlock/>
              </v:line>
            </w:pict>
          </mc:Fallback>
        </mc:AlternateContent>
      </w:r>
    </w:p>
    <w:p w14:paraId="0E9E7CF9" w14:textId="77777777" w:rsidR="00990C45" w:rsidRDefault="00F41BEE" w:rsidP="00990C45">
      <w:pPr>
        <w:pStyle w:val="ListBullet"/>
      </w:pPr>
      <w:r w:rsidRPr="00990C45">
        <w:rPr>
          <w:b/>
          <w:bCs/>
        </w:rPr>
        <w:t xml:space="preserve"> </w:t>
      </w:r>
      <w:r w:rsidR="00990C45" w:rsidRPr="00990C45">
        <w:rPr>
          <w:b/>
          <w:bCs/>
        </w:rPr>
        <w:t>Script Analysis</w:t>
      </w:r>
      <w:r w:rsidR="00990C45">
        <w:t>: Ability to analyze scripts to understand character descriptions, period settings, and specific hair/makeup requirements for each scene.</w:t>
      </w:r>
    </w:p>
    <w:p w14:paraId="712D0391" w14:textId="77777777" w:rsidR="00990C45" w:rsidRDefault="00990C45" w:rsidP="00990C45">
      <w:pPr>
        <w:pStyle w:val="ListBullet"/>
      </w:pPr>
      <w:r w:rsidRPr="00990C45">
        <w:rPr>
          <w:b/>
          <w:bCs/>
        </w:rPr>
        <w:t>Period Styling:</w:t>
      </w:r>
      <w:r>
        <w:t xml:space="preserve"> Proficiency in recreating hairstyles from different historical periods accurately and authentically.</w:t>
      </w:r>
    </w:p>
    <w:p w14:paraId="66EECAD5" w14:textId="77777777" w:rsidR="00990C45" w:rsidRDefault="00990C45" w:rsidP="00990C45">
      <w:pPr>
        <w:pStyle w:val="ListBullet"/>
      </w:pPr>
      <w:r w:rsidRPr="00990C45">
        <w:rPr>
          <w:b/>
          <w:bCs/>
        </w:rPr>
        <w:t>Continuity Management</w:t>
      </w:r>
      <w:r>
        <w:t>: Skill in maintaining consistency in hair/makeup looks throughout filming to ensure seamless transitions between scenes.</w:t>
      </w:r>
    </w:p>
    <w:p w14:paraId="71E842A4" w14:textId="77777777" w:rsidR="00990C45" w:rsidRDefault="00990C45" w:rsidP="00990C45">
      <w:pPr>
        <w:pStyle w:val="ListBullet"/>
      </w:pPr>
      <w:r w:rsidRPr="00990C45">
        <w:rPr>
          <w:b/>
          <w:bCs/>
        </w:rPr>
        <w:t>Wig Styling</w:t>
      </w:r>
      <w:r>
        <w:t>: Expertise in styling and maintaining wigs for actors, including fitting, cutting, coloring, and styling to achieve desired character looks.</w:t>
      </w:r>
    </w:p>
    <w:p w14:paraId="765171AE" w14:textId="77777777" w:rsidR="00990C45" w:rsidRDefault="00990C45" w:rsidP="00990C45">
      <w:pPr>
        <w:pStyle w:val="ListBullet"/>
      </w:pPr>
      <w:r w:rsidRPr="00990C45">
        <w:rPr>
          <w:b/>
          <w:bCs/>
        </w:rPr>
        <w:t>Collaboration:</w:t>
      </w:r>
      <w:r>
        <w:t xml:space="preserve"> Strong ability to collaborate with directors, producers, costume designers, and other department heads to achieve the desired visual aesthetics and storytelling goals.</w:t>
      </w:r>
    </w:p>
    <w:p w14:paraId="2D8313D4" w14:textId="77777777" w:rsidR="00990C45" w:rsidRDefault="00990C45" w:rsidP="00990C45">
      <w:pPr>
        <w:pStyle w:val="ListBullet"/>
      </w:pPr>
      <w:r w:rsidRPr="00990C45">
        <w:rPr>
          <w:b/>
          <w:bCs/>
        </w:rPr>
        <w:t>Time Management</w:t>
      </w:r>
      <w:r>
        <w:t>: Efficient management of time and resources to meet tight production schedules and deadlines.</w:t>
      </w:r>
    </w:p>
    <w:p w14:paraId="189C69FC" w14:textId="77777777" w:rsidR="00990C45" w:rsidRDefault="00990C45" w:rsidP="00990C45">
      <w:pPr>
        <w:pStyle w:val="ListBullet"/>
      </w:pPr>
      <w:r w:rsidRPr="00990C45">
        <w:rPr>
          <w:b/>
          <w:bCs/>
        </w:rPr>
        <w:t>Leadership</w:t>
      </w:r>
      <w:r>
        <w:t>: Experience leading and managing hair/makeup departments, including delegation of tasks, scheduling, and mentoring team members.</w:t>
      </w:r>
    </w:p>
    <w:p w14:paraId="439AA457" w14:textId="77777777" w:rsidR="00990C45" w:rsidRPr="00990C45" w:rsidRDefault="00990C45" w:rsidP="00990C45">
      <w:pPr>
        <w:pStyle w:val="ListBullet"/>
      </w:pPr>
      <w:r w:rsidRPr="00990C45">
        <w:rPr>
          <w:b/>
          <w:bCs/>
        </w:rPr>
        <w:t>Adaptability</w:t>
      </w:r>
      <w:r w:rsidRPr="00990C45">
        <w:t>: Flexibility to adapt to changing production requirements, last-minute script changes, and unexpected challenges on set.</w:t>
      </w:r>
    </w:p>
    <w:p w14:paraId="1E9F7580" w14:textId="77777777" w:rsidR="00990C45" w:rsidRDefault="00990C45" w:rsidP="00990C45">
      <w:pPr>
        <w:pStyle w:val="ListBullet"/>
      </w:pPr>
      <w:r w:rsidRPr="00990C45">
        <w:rPr>
          <w:b/>
          <w:bCs/>
        </w:rPr>
        <w:t>Attention to Detail</w:t>
      </w:r>
      <w:r>
        <w:t>: Meticulous attention to detail in creating and maintaining hair/makeup looks to ensure they align with character descriptions and storyline continuity.</w:t>
      </w:r>
    </w:p>
    <w:p w14:paraId="666B6572" w14:textId="076C858F" w:rsidR="00990C45" w:rsidRDefault="00990C45" w:rsidP="00990C45">
      <w:pPr>
        <w:pStyle w:val="ListBullet"/>
      </w:pPr>
      <w:r w:rsidRPr="00990C45">
        <w:rPr>
          <w:b/>
          <w:bCs/>
        </w:rPr>
        <w:t>Technical Proficiency</w:t>
      </w:r>
      <w:r>
        <w:t xml:space="preserve">: Proficient in using industry-standard tools, products, and techniques for hairstyling, makeup application, and special effects as required by </w:t>
      </w:r>
      <w:r w:rsidR="00647915">
        <w:t>production</w:t>
      </w:r>
      <w:r>
        <w:t>.</w:t>
      </w:r>
    </w:p>
    <w:p w14:paraId="63E390B1" w14:textId="77777777" w:rsidR="00990C45" w:rsidRDefault="00990C45" w:rsidP="00990C45">
      <w:pPr>
        <w:pStyle w:val="ListBullet"/>
        <w:numPr>
          <w:ilvl w:val="0"/>
          <w:numId w:val="0"/>
        </w:numPr>
        <w:ind w:left="288"/>
      </w:pPr>
    </w:p>
    <w:p w14:paraId="18B7D3B6" w14:textId="0232DC13" w:rsidR="00990C45" w:rsidRPr="00990C45" w:rsidRDefault="00990C45" w:rsidP="00990C45">
      <w:pPr>
        <w:pStyle w:val="ListBullet"/>
        <w:numPr>
          <w:ilvl w:val="0"/>
          <w:numId w:val="0"/>
        </w:numPr>
        <w:ind w:left="288"/>
        <w:rPr>
          <w:b/>
          <w:bCs/>
          <w:sz w:val="22"/>
        </w:rPr>
      </w:pPr>
      <w:r w:rsidRPr="00990C45">
        <w:rPr>
          <w:b/>
          <w:bCs/>
          <w:sz w:val="22"/>
        </w:rPr>
        <w:t>References</w:t>
      </w:r>
      <w:r w:rsidR="00DC3736">
        <w:rPr>
          <w:b/>
          <w:bCs/>
          <w:sz w:val="22"/>
        </w:rPr>
        <w:t xml:space="preserve">: </w:t>
      </w:r>
    </w:p>
    <w:p w14:paraId="7804C77C" w14:textId="401A209F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 xml:space="preserve">IMDB </w:t>
      </w:r>
      <w:r w:rsidR="00DC3736">
        <w:t xml:space="preserve">: Joscynthia Mason </w:t>
      </w:r>
    </w:p>
    <w:p w14:paraId="322B8944" w14:textId="5F41BD37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>Setworkmasters.com</w:t>
      </w:r>
    </w:p>
    <w:p w14:paraId="6D848E50" w14:textId="1AC268DD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>Shears2u.com</w:t>
      </w:r>
    </w:p>
    <w:p w14:paraId="6037860D" w14:textId="43CF1FE6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>K.T.M Entertainment</w:t>
      </w:r>
    </w:p>
    <w:p w14:paraId="472E56E2" w14:textId="220C947D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 xml:space="preserve">Russ Parr Productions </w:t>
      </w:r>
    </w:p>
    <w:p w14:paraId="1242B26E" w14:textId="115A6195" w:rsidR="00990C45" w:rsidRDefault="00990C45" w:rsidP="00990C45">
      <w:pPr>
        <w:pStyle w:val="ListBullet"/>
        <w:numPr>
          <w:ilvl w:val="0"/>
          <w:numId w:val="0"/>
        </w:numPr>
        <w:ind w:left="288"/>
      </w:pPr>
      <w:r>
        <w:t xml:space="preserve">Stateline Films </w:t>
      </w:r>
    </w:p>
    <w:p w14:paraId="1A6A3A89" w14:textId="1A13A895" w:rsidR="00990C45" w:rsidRDefault="00990C45" w:rsidP="00990C45">
      <w:pPr>
        <w:pStyle w:val="ListBullet"/>
        <w:numPr>
          <w:ilvl w:val="0"/>
          <w:numId w:val="0"/>
        </w:numPr>
      </w:pPr>
      <w:r>
        <w:t xml:space="preserve">      </w:t>
      </w:r>
    </w:p>
    <w:p w14:paraId="536AAF3E" w14:textId="3BB13808" w:rsidR="00F41BEE" w:rsidRDefault="00F41BEE" w:rsidP="00990C45">
      <w:pPr>
        <w:pStyle w:val="ListBullet"/>
        <w:numPr>
          <w:ilvl w:val="0"/>
          <w:numId w:val="0"/>
        </w:numPr>
        <w:ind w:left="288"/>
      </w:pPr>
    </w:p>
    <w:sectPr w:rsidR="00F41BEE" w:rsidSect="0002668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288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C6F3E" w14:textId="77777777" w:rsidR="00266E3E" w:rsidRDefault="00266E3E">
      <w:pPr>
        <w:spacing w:after="0"/>
      </w:pPr>
      <w:r>
        <w:separator/>
      </w:r>
    </w:p>
  </w:endnote>
  <w:endnote w:type="continuationSeparator" w:id="0">
    <w:p w14:paraId="496394E2" w14:textId="77777777" w:rsidR="00266E3E" w:rsidRDefault="00266E3E">
      <w:pPr>
        <w:spacing w:after="0"/>
      </w:pPr>
      <w:r>
        <w:continuationSeparator/>
      </w:r>
    </w:p>
  </w:endnote>
  <w:endnote w:type="continuationNotice" w:id="1">
    <w:p w14:paraId="7A731676" w14:textId="77777777" w:rsidR="00266E3E" w:rsidRDefault="00266E3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9DB46A" w14:textId="77777777" w:rsidR="00ED598E" w:rsidRDefault="00ED5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38ACB" w14:textId="77777777" w:rsidR="00ED598E" w:rsidRDefault="00ED5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7F591" w14:textId="77777777" w:rsidR="00ED598E" w:rsidRDefault="00ED59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DE7C0C" w14:textId="77777777" w:rsidR="00266E3E" w:rsidRDefault="00266E3E">
      <w:pPr>
        <w:spacing w:after="0"/>
      </w:pPr>
      <w:r>
        <w:separator/>
      </w:r>
    </w:p>
  </w:footnote>
  <w:footnote w:type="continuationSeparator" w:id="0">
    <w:p w14:paraId="6363E3F7" w14:textId="77777777" w:rsidR="00266E3E" w:rsidRDefault="00266E3E">
      <w:pPr>
        <w:spacing w:after="0"/>
      </w:pPr>
      <w:r>
        <w:continuationSeparator/>
      </w:r>
    </w:p>
  </w:footnote>
  <w:footnote w:type="continuationNotice" w:id="1">
    <w:p w14:paraId="09AA645A" w14:textId="77777777" w:rsidR="00266E3E" w:rsidRDefault="00266E3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5D3B4" w14:textId="77777777" w:rsidR="00ED598E" w:rsidRDefault="00ED5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5E993" w14:textId="77777777" w:rsidR="00ED598E" w:rsidRDefault="00ED5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391ECC" w14:textId="77777777" w:rsidR="00ED598E" w:rsidRDefault="00ED59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4A285EC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ascii="Cambria" w:hAnsi="Cambria" w:hint="default"/>
      </w:rPr>
    </w:lvl>
  </w:abstractNum>
  <w:abstractNum w:abstractNumId="10" w15:restartNumberingAfterBreak="0">
    <w:nsid w:val="00CA03AC"/>
    <w:multiLevelType w:val="hybridMultilevel"/>
    <w:tmpl w:val="30A45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22200E"/>
    <w:multiLevelType w:val="hybridMultilevel"/>
    <w:tmpl w:val="058877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AE451B"/>
    <w:multiLevelType w:val="hybridMultilevel"/>
    <w:tmpl w:val="9940D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3A69C1"/>
    <w:multiLevelType w:val="hybridMultilevel"/>
    <w:tmpl w:val="CC8254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ascii="Symbol" w:hAnsi="Symbol" w:hint="default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  <w:color w:val="auto"/>
      </w:rPr>
    </w:lvl>
  </w:abstractNum>
  <w:abstractNum w:abstractNumId="15" w15:restartNumberingAfterBreak="0">
    <w:nsid w:val="4BC75139"/>
    <w:multiLevelType w:val="hybridMultilevel"/>
    <w:tmpl w:val="713A4D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FC2C86"/>
    <w:multiLevelType w:val="hybridMultilevel"/>
    <w:tmpl w:val="9112D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A8B1CD7"/>
    <w:multiLevelType w:val="hybridMultilevel"/>
    <w:tmpl w:val="2AE29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E7187"/>
    <w:multiLevelType w:val="hybridMultilevel"/>
    <w:tmpl w:val="227E8AE0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4"/>
  </w:num>
  <w:num w:numId="15" w16cid:durableId="94441604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ascii="Symbol" w:hAnsi="Symbol" w:hint="default"/>
          <w:color w:val="auto"/>
        </w:rPr>
      </w:lvl>
    </w:lvlOverride>
  </w:num>
  <w:num w:numId="16" w16cid:durableId="1086879013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7" w16cid:durableId="917131399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auto"/>
        </w:rPr>
      </w:lvl>
    </w:lvlOverride>
  </w:num>
  <w:num w:numId="18" w16cid:durableId="1550801266">
    <w:abstractNumId w:val="14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hint="default"/>
          <w:color w:val="404040" w:themeColor="text1" w:themeTint="BF"/>
        </w:rPr>
      </w:lvl>
    </w:lvlOverride>
  </w:num>
  <w:num w:numId="19" w16cid:durableId="1796757294">
    <w:abstractNumId w:val="17"/>
  </w:num>
  <w:num w:numId="20" w16cid:durableId="1591237379">
    <w:abstractNumId w:val="16"/>
  </w:num>
  <w:num w:numId="21" w16cid:durableId="967511921">
    <w:abstractNumId w:val="12"/>
  </w:num>
  <w:num w:numId="22" w16cid:durableId="175850146">
    <w:abstractNumId w:val="10"/>
  </w:num>
  <w:num w:numId="23" w16cid:durableId="769470552">
    <w:abstractNumId w:val="18"/>
  </w:num>
  <w:num w:numId="24" w16cid:durableId="779496088">
    <w:abstractNumId w:val="15"/>
  </w:num>
  <w:num w:numId="25" w16cid:durableId="1654137827">
    <w:abstractNumId w:val="11"/>
  </w:num>
  <w:num w:numId="26" w16cid:durableId="1108433541">
    <w:abstractNumId w:val="19"/>
  </w:num>
  <w:num w:numId="27" w16cid:durableId="37709720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80"/>
    <w:rsid w:val="00003455"/>
    <w:rsid w:val="00016101"/>
    <w:rsid w:val="00021C10"/>
    <w:rsid w:val="00026686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210B"/>
    <w:rsid w:val="00076DB4"/>
    <w:rsid w:val="0009195F"/>
    <w:rsid w:val="000A304D"/>
    <w:rsid w:val="000D355D"/>
    <w:rsid w:val="001046AC"/>
    <w:rsid w:val="0011008C"/>
    <w:rsid w:val="00111371"/>
    <w:rsid w:val="001172E5"/>
    <w:rsid w:val="001274B5"/>
    <w:rsid w:val="00140528"/>
    <w:rsid w:val="001433E3"/>
    <w:rsid w:val="0015192C"/>
    <w:rsid w:val="0016014D"/>
    <w:rsid w:val="001608CC"/>
    <w:rsid w:val="0018191F"/>
    <w:rsid w:val="00181FE7"/>
    <w:rsid w:val="00186230"/>
    <w:rsid w:val="001D4B58"/>
    <w:rsid w:val="001D61AA"/>
    <w:rsid w:val="00200572"/>
    <w:rsid w:val="00257BD6"/>
    <w:rsid w:val="00262033"/>
    <w:rsid w:val="00266E3E"/>
    <w:rsid w:val="00271453"/>
    <w:rsid w:val="00276E4F"/>
    <w:rsid w:val="00283F34"/>
    <w:rsid w:val="00295104"/>
    <w:rsid w:val="002C0DDD"/>
    <w:rsid w:val="002D59A2"/>
    <w:rsid w:val="002E02FB"/>
    <w:rsid w:val="00302F19"/>
    <w:rsid w:val="00304507"/>
    <w:rsid w:val="003108DB"/>
    <w:rsid w:val="00312466"/>
    <w:rsid w:val="00331246"/>
    <w:rsid w:val="003319FB"/>
    <w:rsid w:val="00351D1B"/>
    <w:rsid w:val="00357FD0"/>
    <w:rsid w:val="003630D5"/>
    <w:rsid w:val="0036355F"/>
    <w:rsid w:val="003738E6"/>
    <w:rsid w:val="00374627"/>
    <w:rsid w:val="00380722"/>
    <w:rsid w:val="00394A6D"/>
    <w:rsid w:val="003B2143"/>
    <w:rsid w:val="003B567A"/>
    <w:rsid w:val="003C14A1"/>
    <w:rsid w:val="003C38F0"/>
    <w:rsid w:val="003E722A"/>
    <w:rsid w:val="003F19B9"/>
    <w:rsid w:val="00400FD0"/>
    <w:rsid w:val="0040118E"/>
    <w:rsid w:val="00420DE9"/>
    <w:rsid w:val="004221A5"/>
    <w:rsid w:val="00433CD1"/>
    <w:rsid w:val="00445933"/>
    <w:rsid w:val="004476A1"/>
    <w:rsid w:val="004476B0"/>
    <w:rsid w:val="00450C95"/>
    <w:rsid w:val="00465F85"/>
    <w:rsid w:val="004945EB"/>
    <w:rsid w:val="004A4BFA"/>
    <w:rsid w:val="004D433E"/>
    <w:rsid w:val="004E47F6"/>
    <w:rsid w:val="004E6381"/>
    <w:rsid w:val="004F305A"/>
    <w:rsid w:val="004F7524"/>
    <w:rsid w:val="00504FB9"/>
    <w:rsid w:val="005114E7"/>
    <w:rsid w:val="005338E9"/>
    <w:rsid w:val="00536083"/>
    <w:rsid w:val="00537673"/>
    <w:rsid w:val="00542008"/>
    <w:rsid w:val="005463C0"/>
    <w:rsid w:val="00582E2D"/>
    <w:rsid w:val="005A1CE4"/>
    <w:rsid w:val="005A29F5"/>
    <w:rsid w:val="005A77FC"/>
    <w:rsid w:val="005A7D8A"/>
    <w:rsid w:val="005C2053"/>
    <w:rsid w:val="005C2BF4"/>
    <w:rsid w:val="005D49B2"/>
    <w:rsid w:val="005D5D10"/>
    <w:rsid w:val="005E5E55"/>
    <w:rsid w:val="005F04C0"/>
    <w:rsid w:val="00605599"/>
    <w:rsid w:val="00616068"/>
    <w:rsid w:val="00627B1A"/>
    <w:rsid w:val="00647915"/>
    <w:rsid w:val="00664D64"/>
    <w:rsid w:val="006734FD"/>
    <w:rsid w:val="00692F19"/>
    <w:rsid w:val="006953A2"/>
    <w:rsid w:val="006A3D6F"/>
    <w:rsid w:val="006B4315"/>
    <w:rsid w:val="006D236F"/>
    <w:rsid w:val="006E0605"/>
    <w:rsid w:val="006E401C"/>
    <w:rsid w:val="006E430D"/>
    <w:rsid w:val="006F0EAE"/>
    <w:rsid w:val="006F2441"/>
    <w:rsid w:val="007018CA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7E1F2E"/>
    <w:rsid w:val="00813E53"/>
    <w:rsid w:val="00814EDF"/>
    <w:rsid w:val="00824550"/>
    <w:rsid w:val="008251BE"/>
    <w:rsid w:val="008406FF"/>
    <w:rsid w:val="0084136C"/>
    <w:rsid w:val="00855CA3"/>
    <w:rsid w:val="00857AF6"/>
    <w:rsid w:val="0086325C"/>
    <w:rsid w:val="00873549"/>
    <w:rsid w:val="00886378"/>
    <w:rsid w:val="00886E4A"/>
    <w:rsid w:val="00887B77"/>
    <w:rsid w:val="008916B6"/>
    <w:rsid w:val="008B1DF2"/>
    <w:rsid w:val="008B273F"/>
    <w:rsid w:val="008D5413"/>
    <w:rsid w:val="008D5A41"/>
    <w:rsid w:val="008D6A27"/>
    <w:rsid w:val="008E038B"/>
    <w:rsid w:val="008E10EB"/>
    <w:rsid w:val="008E5671"/>
    <w:rsid w:val="008F7FC2"/>
    <w:rsid w:val="00903B0C"/>
    <w:rsid w:val="00912D4C"/>
    <w:rsid w:val="00924DC2"/>
    <w:rsid w:val="0093056E"/>
    <w:rsid w:val="0093754D"/>
    <w:rsid w:val="00950405"/>
    <w:rsid w:val="00950EA4"/>
    <w:rsid w:val="00952F98"/>
    <w:rsid w:val="00956C3B"/>
    <w:rsid w:val="00961C88"/>
    <w:rsid w:val="00966236"/>
    <w:rsid w:val="00971892"/>
    <w:rsid w:val="0097323F"/>
    <w:rsid w:val="009757B2"/>
    <w:rsid w:val="009763C8"/>
    <w:rsid w:val="00982EDE"/>
    <w:rsid w:val="009858B8"/>
    <w:rsid w:val="00990C45"/>
    <w:rsid w:val="009A3340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0753"/>
    <w:rsid w:val="00A36F7A"/>
    <w:rsid w:val="00A7066C"/>
    <w:rsid w:val="00A70EFD"/>
    <w:rsid w:val="00A8131A"/>
    <w:rsid w:val="00AA2091"/>
    <w:rsid w:val="00AB2C3D"/>
    <w:rsid w:val="00AC6EF4"/>
    <w:rsid w:val="00AF3073"/>
    <w:rsid w:val="00B063E6"/>
    <w:rsid w:val="00B15C87"/>
    <w:rsid w:val="00B203B6"/>
    <w:rsid w:val="00B35070"/>
    <w:rsid w:val="00B430AF"/>
    <w:rsid w:val="00B45ED5"/>
    <w:rsid w:val="00B5201C"/>
    <w:rsid w:val="00B5257D"/>
    <w:rsid w:val="00B610B1"/>
    <w:rsid w:val="00B7245C"/>
    <w:rsid w:val="00B769EE"/>
    <w:rsid w:val="00B8342B"/>
    <w:rsid w:val="00B86516"/>
    <w:rsid w:val="00BB273E"/>
    <w:rsid w:val="00BB6EF7"/>
    <w:rsid w:val="00BB78CE"/>
    <w:rsid w:val="00BD735D"/>
    <w:rsid w:val="00BE1854"/>
    <w:rsid w:val="00C03729"/>
    <w:rsid w:val="00C04033"/>
    <w:rsid w:val="00C25DF4"/>
    <w:rsid w:val="00C30F46"/>
    <w:rsid w:val="00C444AC"/>
    <w:rsid w:val="00C57E43"/>
    <w:rsid w:val="00C6464E"/>
    <w:rsid w:val="00C72780"/>
    <w:rsid w:val="00C72B59"/>
    <w:rsid w:val="00C86F4F"/>
    <w:rsid w:val="00C904F1"/>
    <w:rsid w:val="00C91DDC"/>
    <w:rsid w:val="00C9734F"/>
    <w:rsid w:val="00C97AA3"/>
    <w:rsid w:val="00CC75DB"/>
    <w:rsid w:val="00D016ED"/>
    <w:rsid w:val="00D05F48"/>
    <w:rsid w:val="00D241A0"/>
    <w:rsid w:val="00D33143"/>
    <w:rsid w:val="00D37D67"/>
    <w:rsid w:val="00D4111F"/>
    <w:rsid w:val="00D415B5"/>
    <w:rsid w:val="00D468C9"/>
    <w:rsid w:val="00D52131"/>
    <w:rsid w:val="00D56207"/>
    <w:rsid w:val="00D6278D"/>
    <w:rsid w:val="00D7441A"/>
    <w:rsid w:val="00D757F2"/>
    <w:rsid w:val="00D765AF"/>
    <w:rsid w:val="00D912AE"/>
    <w:rsid w:val="00D94255"/>
    <w:rsid w:val="00D95183"/>
    <w:rsid w:val="00DC3736"/>
    <w:rsid w:val="00DD4208"/>
    <w:rsid w:val="00DE4607"/>
    <w:rsid w:val="00DF3D23"/>
    <w:rsid w:val="00E01B82"/>
    <w:rsid w:val="00E067A9"/>
    <w:rsid w:val="00E23538"/>
    <w:rsid w:val="00E321B6"/>
    <w:rsid w:val="00E45F8D"/>
    <w:rsid w:val="00E71047"/>
    <w:rsid w:val="00E726F0"/>
    <w:rsid w:val="00EA0D7D"/>
    <w:rsid w:val="00EA2B92"/>
    <w:rsid w:val="00EC12CE"/>
    <w:rsid w:val="00ED2933"/>
    <w:rsid w:val="00ED598E"/>
    <w:rsid w:val="00ED7FEB"/>
    <w:rsid w:val="00EE25F3"/>
    <w:rsid w:val="00EE7FE3"/>
    <w:rsid w:val="00F14898"/>
    <w:rsid w:val="00F23561"/>
    <w:rsid w:val="00F37140"/>
    <w:rsid w:val="00F40303"/>
    <w:rsid w:val="00F41BEE"/>
    <w:rsid w:val="00F63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31C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iPriority="2" w:unhideWhenUsed="1" w:qFormat="1"/>
    <w:lsdException w:name="Signature" w:semiHidden="1" w:uiPriority="2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iPriority="2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598E"/>
    <w:pPr>
      <w:keepNext/>
      <w:keepLines/>
      <w:spacing w:before="200" w:after="80"/>
      <w:outlineLvl w:val="0"/>
    </w:pPr>
    <w:rPr>
      <w:rFonts w:asciiTheme="majorHAnsi" w:eastAsiaTheme="majorEastAsia" w:hAnsiTheme="majorHAnsi" w:cs="Times New Roman (Headings CS)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eastAsiaTheme="majorEastAsia" w:cs="Times New Roman (Headings CS)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eastAsiaTheme="majorEastAsia" w:hAnsi="Arial Black" w:cs="Times New Roman (Headings CS)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asciiTheme="majorHAnsi" w:eastAsiaTheme="majorEastAsia" w:hAnsiTheme="majorHAnsi" w:cs="Times New Roman (Headings CS)"/>
      <w:b/>
      <w:spacing w:val="-20"/>
      <w:kern w:val="28"/>
      <w:sz w:val="72"/>
    </w:rPr>
  </w:style>
  <w:style w:type="character" w:customStyle="1" w:styleId="TitleChar">
    <w:name w:val="Title Char"/>
    <w:basedOn w:val="DefaultParagraphFont"/>
    <w:link w:val="Title"/>
    <w:uiPriority w:val="2"/>
    <w:rsid w:val="006E0605"/>
    <w:rPr>
      <w:rFonts w:asciiTheme="majorHAnsi" w:eastAsiaTheme="majorEastAsia" w:hAnsiTheme="majorHAnsi" w:cs="Times New Roman (Headings CS)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D598E"/>
    <w:rPr>
      <w:rFonts w:asciiTheme="majorHAnsi" w:eastAsiaTheme="majorEastAsia" w:hAnsiTheme="majorHAnsi" w:cs="Times New Roman (Headings CS)"/>
      <w:b/>
      <w:color w:val="000000" w:themeColor="text1"/>
      <w:spacing w:val="-10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03455"/>
    <w:rPr>
      <w:rFonts w:eastAsiaTheme="majorEastAsia" w:cs="Times New Roman (Headings CS)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sz="2" w:space="10" w:color="141414" w:themeColor="accent1" w:frame="1"/>
        <w:left w:val="single" w:sz="2" w:space="10" w:color="141414" w:themeColor="accent1" w:frame="1"/>
        <w:bottom w:val="single" w:sz="2" w:space="10" w:color="141414" w:themeColor="accent1" w:frame="1"/>
        <w:right w:val="single" w:sz="2" w:space="10" w:color="141414" w:themeColor="accent1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customStyle="1" w:styleId="BodyTextChar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C0C0C" w:themeColor="accent1" w:themeShade="99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customStyle="1" w:styleId="DateChar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A1A1A1" w:themeColor="accent1" w:themeTint="66"/>
        <w:left w:val="single" w:sz="4" w:space="0" w:color="A1A1A1" w:themeColor="accent1" w:themeTint="66"/>
        <w:bottom w:val="single" w:sz="4" w:space="0" w:color="A1A1A1" w:themeColor="accent1" w:themeTint="66"/>
        <w:right w:val="single" w:sz="4" w:space="0" w:color="A1A1A1" w:themeColor="accent1" w:themeTint="66"/>
        <w:insideH w:val="single" w:sz="4" w:space="0" w:color="A1A1A1" w:themeColor="accent1" w:themeTint="66"/>
        <w:insideV w:val="single" w:sz="4" w:space="0" w:color="A1A1A1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727272" w:themeColor="accent1" w:themeTint="99"/>
        <w:bottom w:val="single" w:sz="2" w:space="0" w:color="727272" w:themeColor="accent1" w:themeTint="99"/>
        <w:insideH w:val="single" w:sz="2" w:space="0" w:color="727272" w:themeColor="accent1" w:themeTint="99"/>
        <w:insideV w:val="single" w:sz="2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27272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27272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  <w:insideV w:val="single" w:sz="4" w:space="0" w:color="727272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sz="4" w:space="0" w:color="727272" w:themeColor="accent1" w:themeTint="99"/>
        </w:tcBorders>
      </w:tcPr>
    </w:tblStylePr>
    <w:tblStylePr w:type="nwCell">
      <w:tblPr/>
      <w:tcPr>
        <w:tcBorders>
          <w:bottom w:val="single" w:sz="4" w:space="0" w:color="727272" w:themeColor="accent1" w:themeTint="99"/>
        </w:tcBorders>
      </w:tcPr>
    </w:tblStylePr>
    <w:tblStylePr w:type="seCell">
      <w:tblPr/>
      <w:tcPr>
        <w:tcBorders>
          <w:top w:val="single" w:sz="4" w:space="0" w:color="727272" w:themeColor="accent1" w:themeTint="99"/>
        </w:tcBorders>
      </w:tcPr>
    </w:tblStylePr>
    <w:tblStylePr w:type="swCell">
      <w:tblPr/>
      <w:tcPr>
        <w:tcBorders>
          <w:top w:val="single" w:sz="4" w:space="0" w:color="727272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customStyle="1" w:styleId="Heading3Char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eastAsiaTheme="majorEastAsia" w:hAnsi="Arial Black" w:cs="Times New Roman (Headings CS)"/>
      <w:b/>
      <w:color w:val="000000" w:themeColor="text1"/>
      <w:spacing w:val="-10"/>
      <w:sz w:val="24"/>
      <w:szCs w:val="24"/>
    </w:rPr>
  </w:style>
  <w:style w:type="character" w:customStyle="1" w:styleId="Heading4Char">
    <w:name w:val="Heading 4 Char"/>
    <w:aliases w:val="Professional title Char"/>
    <w:basedOn w:val="DefaultParagraphFont"/>
    <w:link w:val="Heading4"/>
    <w:uiPriority w:val="9"/>
    <w:semiHidden/>
    <w:rsid w:val="009C7FD6"/>
    <w:rPr>
      <w:rFonts w:eastAsiaTheme="majorEastAsia" w:cs="Times New Roman (Headings CS)"/>
      <w:iCs/>
      <w:caps/>
      <w:color w:val="0E0E0E" w:themeColor="accent1" w:themeShade="BF"/>
      <w:spacing w:val="2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FD6"/>
    <w:rPr>
      <w:rFonts w:asciiTheme="majorHAnsi" w:eastAsiaTheme="majorEastAsia" w:hAnsiTheme="majorHAnsi" w:cstheme="majorBidi"/>
      <w:color w:val="0E0E0E" w:themeColor="accent1" w:themeShade="B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FD6"/>
    <w:rPr>
      <w:rFonts w:asciiTheme="majorHAnsi" w:eastAsiaTheme="majorEastAsia" w:hAnsiTheme="majorHAnsi" w:cstheme="majorBidi"/>
      <w:color w:val="090909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FD6"/>
    <w:rPr>
      <w:rFonts w:asciiTheme="majorHAnsi" w:eastAsiaTheme="majorEastAsia" w:hAnsiTheme="majorHAnsi" w:cstheme="majorBidi"/>
      <w:i/>
      <w:iCs/>
      <w:color w:val="090909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FD6"/>
    <w:rPr>
      <w:rFonts w:asciiTheme="majorHAnsi" w:eastAsiaTheme="majorEastAsia" w:hAnsiTheme="majorHAnsi" w:cstheme="majorBidi"/>
      <w:color w:val="272727" w:themeColor="text1" w:themeTint="D8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FD6"/>
    <w:rPr>
      <w:rFonts w:asciiTheme="majorHAnsi" w:eastAsiaTheme="majorEastAsia" w:hAnsiTheme="majorHAnsi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sz="4" w:space="10" w:color="141414" w:themeColor="accent1"/>
        <w:bottom w:val="single" w:sz="4" w:space="10" w:color="141414" w:themeColor="accent1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1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H w:val="nil"/>
          <w:insideV w:val="single" w:sz="8" w:space="0" w:color="14141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  <w:insideV w:val="single" w:sz="8" w:space="0" w:color="141414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  <w:tblStylePr w:type="band1Horz">
      <w:tblPr/>
      <w:tcPr>
        <w:tcBorders>
          <w:top w:val="single" w:sz="8" w:space="0" w:color="141414" w:themeColor="accent1"/>
          <w:left w:val="single" w:sz="8" w:space="0" w:color="141414" w:themeColor="accent1"/>
          <w:bottom w:val="single" w:sz="8" w:space="0" w:color="141414" w:themeColor="accent1"/>
          <w:right w:val="single" w:sz="8" w:space="0" w:color="141414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41414" w:themeColor="accent1"/>
          <w:left w:val="nil"/>
          <w:bottom w:val="single" w:sz="8" w:space="0" w:color="14141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2727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bottom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141414" w:themeColor="accent1"/>
        <w:left w:val="single" w:sz="4" w:space="0" w:color="141414" w:themeColor="accent1"/>
        <w:bottom w:val="single" w:sz="4" w:space="0" w:color="141414" w:themeColor="accent1"/>
        <w:right w:val="single" w:sz="4" w:space="0" w:color="14141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41414" w:themeColor="accent1"/>
          <w:right w:val="single" w:sz="4" w:space="0" w:color="141414" w:themeColor="accent1"/>
        </w:tcBorders>
      </w:tcPr>
    </w:tblStylePr>
    <w:tblStylePr w:type="band1Horz">
      <w:tblPr/>
      <w:tcPr>
        <w:tcBorders>
          <w:top w:val="single" w:sz="4" w:space="0" w:color="141414" w:themeColor="accent1"/>
          <w:bottom w:val="single" w:sz="4" w:space="0" w:color="14141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41414" w:themeColor="accent1"/>
          <w:left w:val="nil"/>
        </w:tcBorders>
      </w:tcPr>
    </w:tblStylePr>
    <w:tblStylePr w:type="swCell">
      <w:tblPr/>
      <w:tcPr>
        <w:tcBorders>
          <w:top w:val="double" w:sz="4" w:space="0" w:color="141414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727272" w:themeColor="accent1" w:themeTint="99"/>
        <w:left w:val="single" w:sz="4" w:space="0" w:color="727272" w:themeColor="accent1" w:themeTint="99"/>
        <w:bottom w:val="single" w:sz="4" w:space="0" w:color="727272" w:themeColor="accent1" w:themeTint="99"/>
        <w:right w:val="single" w:sz="4" w:space="0" w:color="727272" w:themeColor="accent1" w:themeTint="99"/>
        <w:insideH w:val="single" w:sz="4" w:space="0" w:color="72727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41414" w:themeColor="accent1"/>
          <w:left w:val="single" w:sz="4" w:space="0" w:color="141414" w:themeColor="accent1"/>
          <w:bottom w:val="single" w:sz="4" w:space="0" w:color="141414" w:themeColor="accent1"/>
          <w:right w:val="single" w:sz="4" w:space="0" w:color="141414" w:themeColor="accent1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sz="4" w:space="0" w:color="72727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41414" w:themeColor="accent1"/>
        <w:left w:val="single" w:sz="24" w:space="0" w:color="141414" w:themeColor="accent1"/>
        <w:bottom w:val="single" w:sz="24" w:space="0" w:color="141414" w:themeColor="accent1"/>
        <w:right w:val="single" w:sz="24" w:space="0" w:color="141414" w:themeColor="accent1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sz="4" w:space="0" w:color="141414" w:themeColor="accent1"/>
        <w:bottom w:val="single" w:sz="4" w:space="0" w:color="14141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4141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4141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4141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4141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4141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  <w:insideV w:val="single" w:sz="8" w:space="0" w:color="4E4E4E" w:themeColor="accent1" w:themeTint="BF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E4E4E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  <w:insideH w:val="single" w:sz="8" w:space="0" w:color="141414" w:themeColor="accent1"/>
        <w:insideV w:val="single" w:sz="8" w:space="0" w:color="141414" w:themeColor="accent1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sz="6" w:space="0" w:color="141414" w:themeColor="accent1"/>
          <w:insideV w:val="single" w:sz="6" w:space="0" w:color="141414" w:themeColor="accent1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bottom w:val="single" w:sz="8" w:space="0" w:color="14141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41414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41414" w:themeColor="accent1"/>
          <w:bottom w:val="single" w:sz="8" w:space="0" w:color="141414" w:themeColor="accent1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41414" w:themeColor="accent1"/>
        <w:left w:val="single" w:sz="8" w:space="0" w:color="141414" w:themeColor="accent1"/>
        <w:bottom w:val="single" w:sz="8" w:space="0" w:color="141414" w:themeColor="accent1"/>
        <w:right w:val="single" w:sz="8" w:space="0" w:color="14141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4141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4141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4141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sz="8" w:space="0" w:color="4E4E4E" w:themeColor="accent1" w:themeTint="BF"/>
        <w:left w:val="single" w:sz="8" w:space="0" w:color="4E4E4E" w:themeColor="accent1" w:themeTint="BF"/>
        <w:bottom w:val="single" w:sz="8" w:space="0" w:color="4E4E4E" w:themeColor="accent1" w:themeTint="BF"/>
        <w:right w:val="single" w:sz="8" w:space="0" w:color="4E4E4E" w:themeColor="accent1" w:themeTint="BF"/>
        <w:insideH w:val="single" w:sz="8" w:space="0" w:color="4E4E4E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4E4E" w:themeColor="accent1" w:themeTint="BF"/>
          <w:left w:val="single" w:sz="8" w:space="0" w:color="4E4E4E" w:themeColor="accent1" w:themeTint="BF"/>
          <w:bottom w:val="single" w:sz="8" w:space="0" w:color="4E4E4E" w:themeColor="accent1" w:themeTint="BF"/>
          <w:right w:val="single" w:sz="8" w:space="0" w:color="4E4E4E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C7FD6"/>
    <w:rPr>
      <w:rFonts w:asciiTheme="majorHAnsi" w:eastAsiaTheme="majorEastAsia" w:hAnsiTheme="majorHAnsi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customStyle="1" w:styleId="SalutationChar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2"/>
    <w:semiHidden/>
    <w:rsid w:val="00CC75DB"/>
  </w:style>
  <w:style w:type="character" w:customStyle="1" w:styleId="SmartHyperlink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customStyle="1" w:styleId="SubtitleChar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customStyle="1" w:styleId="UnresolvedMention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  <w:style w:type="paragraph" w:styleId="Revision">
    <w:name w:val="Revision"/>
    <w:hidden/>
    <w:uiPriority w:val="99"/>
    <w:semiHidden/>
    <w:rsid w:val="003738E6"/>
    <w:pPr>
      <w:spacing w:after="0"/>
    </w:pPr>
    <w:rPr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a\AppData\Roaming\Microsoft\Templates\ATS%20bold%20classic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AE3944AB6934CA79AC4F2C5374B6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67AB0-8093-4C28-B328-99DA6C8AC363}"/>
      </w:docPartPr>
      <w:docPartBody>
        <w:p w:rsidR="006147AE" w:rsidRDefault="006147AE">
          <w:pPr>
            <w:pStyle w:val="2AE3944AB6934CA79AC4F2C5374B69D2"/>
          </w:pPr>
          <w:r>
            <w:t>Objective</w:t>
          </w:r>
        </w:p>
      </w:docPartBody>
    </w:docPart>
    <w:docPart>
      <w:docPartPr>
        <w:name w:val="2F834EBCF2AA4183B384C128AC6D84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CF4A-9AB0-4EF8-B497-B2EF8D5F859E}"/>
      </w:docPartPr>
      <w:docPartBody>
        <w:p w:rsidR="006147AE" w:rsidRDefault="006147AE">
          <w:pPr>
            <w:pStyle w:val="2F834EBCF2AA4183B384C128AC6D8473"/>
          </w:pPr>
          <w:r>
            <w:t>Skills &amp; abilities</w:t>
          </w:r>
        </w:p>
      </w:docPartBody>
    </w:docPart>
    <w:docPart>
      <w:docPartPr>
        <w:name w:val="44357C429138472FBAC148AAE74DF7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FBEEF-174C-4F9D-A52B-91AD4B456C57}"/>
      </w:docPartPr>
      <w:docPartBody>
        <w:p w:rsidR="006147AE" w:rsidRDefault="006147AE" w:rsidP="006147AE">
          <w:pPr>
            <w:pStyle w:val="44357C429138472FBAC148AAE74DF7A8"/>
          </w:pPr>
          <w:r>
            <w:t>Experience</w:t>
          </w:r>
        </w:p>
      </w:docPartBody>
    </w:docPart>
    <w:docPart>
      <w:docPartPr>
        <w:name w:val="A9A55CCACB9046598BEF85C8FB1FE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88FED-ADD7-4BD2-9CF6-9D73AA037DF0}"/>
      </w:docPartPr>
      <w:docPartBody>
        <w:p w:rsidR="006147AE" w:rsidRDefault="006147AE" w:rsidP="006147AE">
          <w:pPr>
            <w:pStyle w:val="A9A55CCACB9046598BEF85C8FB1FE296"/>
          </w:pPr>
          <w:r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7AE"/>
    <w:rsid w:val="0015192C"/>
    <w:rsid w:val="00257BD6"/>
    <w:rsid w:val="002863AF"/>
    <w:rsid w:val="003F4E60"/>
    <w:rsid w:val="0061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357C429138472FBAC148AAE74DF7A8">
    <w:name w:val="44357C429138472FBAC148AAE74DF7A8"/>
    <w:rsid w:val="006147AE"/>
  </w:style>
  <w:style w:type="paragraph" w:customStyle="1" w:styleId="2AE3944AB6934CA79AC4F2C5374B69D2">
    <w:name w:val="2AE3944AB6934CA79AC4F2C5374B69D2"/>
  </w:style>
  <w:style w:type="paragraph" w:customStyle="1" w:styleId="A9A55CCACB9046598BEF85C8FB1FE296">
    <w:name w:val="A9A55CCACB9046598BEF85C8FB1FE296"/>
    <w:rsid w:val="006147AE"/>
  </w:style>
  <w:style w:type="paragraph" w:customStyle="1" w:styleId="2F834EBCF2AA4183B384C128AC6D8473">
    <w:name w:val="2F834EBCF2AA4183B384C128AC6D8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93E80-0AB2-4C42-8D6E-F0C64251EDE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AABE5AEB-BD32-46FB-B4E8-5C314C3FA5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68ACC-32FC-4261-BF80-5F6DE34E1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90CEF4-07C7-4C0C-A6BB-7328017E8ED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ATS bold classic resume</Template>
  <TotalTime>0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2024-05-08T13:37:00Z</dcterms:created>
  <dcterms:modified xsi:type="dcterms:W3CDTF">2024-12-30T22:56:00Z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