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Jonathan Thor Raines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864.385.4425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jonathanthorraines@gmail.com </w:t>
        <w:br w:type="textWrapping"/>
        <w:t xml:space="preserve">IMDB: Jonathan Raines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Height: 6’2” </w:t>
        <w:tab/>
        <w:tab/>
        <w:t xml:space="preserve">Weight: 175 </w:t>
        <w:tab/>
        <w:tab/>
        <w:t xml:space="preserve">Hair: Brown </w:t>
        <w:tab/>
        <w:tab/>
        <w:t xml:space="preserve">Eyes: Blue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Grey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FILM </w:t>
      </w:r>
    </w:p>
    <w:p w:rsidR="00000000" w:rsidDel="00000000" w:rsidP="00000000" w:rsidRDefault="00000000" w:rsidRPr="00000000" w14:paraId="00000005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Snakes: Infested, 2024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feature</w:t>
        <w:tab/>
        <w:tab/>
        <w:t xml:space="preserve">Tony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supporting</w:t>
        <w:tab/>
        <w:tab/>
        <w:tab/>
        <w:tab/>
        <w:t xml:space="preserve">Dark Temple Pictures</w:t>
      </w:r>
    </w:p>
    <w:p w:rsidR="00000000" w:rsidDel="00000000" w:rsidP="00000000" w:rsidRDefault="00000000" w:rsidRPr="00000000" w14:paraId="00000006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Crowned, 2024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web series</w:t>
        <w:tab/>
        <w:tab/>
        <w:tab/>
        <w:t xml:space="preserve">Miles King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 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principle</w:t>
        <w:tab/>
        <w:tab/>
        <w:tab/>
        <w:t xml:space="preserve">Newspring Productions</w:t>
      </w:r>
    </w:p>
    <w:p w:rsidR="00000000" w:rsidDel="00000000" w:rsidP="00000000" w:rsidRDefault="00000000" w:rsidRPr="00000000" w14:paraId="00000007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Snowed Inn, 2023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web series</w:t>
        <w:tab/>
        <w:tab/>
        <w:t xml:space="preserve">Brody Summers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 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principle</w:t>
        <w:tab/>
        <w:tab/>
        <w:tab/>
        <w:t xml:space="preserve">Newspring Productions</w:t>
      </w:r>
    </w:p>
    <w:p w:rsidR="00000000" w:rsidDel="00000000" w:rsidP="00000000" w:rsidRDefault="00000000" w:rsidRPr="00000000" w14:paraId="00000008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Blue Beetle, 2023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feature</w:t>
        <w:tab/>
        <w:tab/>
        <w:tab/>
        <w:t xml:space="preserve">Citizen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extra</w:t>
        <w:tab/>
        <w:tab/>
        <w:tab/>
        <w:tab/>
        <w:t xml:space="preserve">DC Studios</w:t>
      </w:r>
    </w:p>
    <w:p w:rsidR="00000000" w:rsidDel="00000000" w:rsidP="00000000" w:rsidRDefault="00000000" w:rsidRPr="00000000" w14:paraId="00000009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Halloween Ends, 2022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feature</w:t>
        <w:tab/>
        <w:tab/>
        <w:t xml:space="preserve">Neighbor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extra</w:t>
        <w:tab/>
        <w:tab/>
        <w:tab/>
        <w:tab/>
        <w:t xml:space="preserve">Blumhouse Productions</w:t>
      </w:r>
    </w:p>
    <w:p w:rsidR="00000000" w:rsidDel="00000000" w:rsidP="00000000" w:rsidRDefault="00000000" w:rsidRPr="00000000" w14:paraId="0000000A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Stargirl, 2021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television</w:t>
        <w:tab/>
        <w:tab/>
        <w:tab/>
        <w:t xml:space="preserve">Onlooker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extra</w:t>
        <w:tab/>
        <w:tab/>
        <w:tab/>
        <w:tab/>
        <w:t xml:space="preserve">Berlanti Productions</w:t>
      </w:r>
    </w:p>
    <w:p w:rsidR="00000000" w:rsidDel="00000000" w:rsidP="00000000" w:rsidRDefault="00000000" w:rsidRPr="00000000" w14:paraId="0000000B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Forest Adventure, 2019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short film</w:t>
        <w:tab/>
        <w:tab/>
        <w:t xml:space="preserve">Zee the puppet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principle</w:t>
        <w:tab/>
        <w:tab/>
        <w:tab/>
        <w:t xml:space="preserve">Electric Soul Productions</w:t>
      </w:r>
    </w:p>
    <w:p w:rsidR="00000000" w:rsidDel="00000000" w:rsidP="00000000" w:rsidRDefault="00000000" w:rsidRPr="00000000" w14:paraId="0000000C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The Password, 2016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short film</w:t>
        <w:tab/>
        <w:tab/>
        <w:t xml:space="preserve">The Traveler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principle</w:t>
        <w:tab/>
        <w:tab/>
        <w:tab/>
        <w:t xml:space="preserve">9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8c Productions</w:t>
        <w:tab/>
      </w:r>
    </w:p>
    <w:p w:rsidR="00000000" w:rsidDel="00000000" w:rsidP="00000000" w:rsidRDefault="00000000" w:rsidRPr="00000000" w14:paraId="0000000D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UnSuper, 2016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web series</w:t>
        <w:tab/>
        <w:tab/>
        <w:tab/>
        <w:t xml:space="preserve">Dr. Mann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principle </w:t>
        <w:tab/>
        <w:tab/>
        <w:tab/>
        <w:t xml:space="preserve">Electric Soul Productions</w:t>
      </w:r>
    </w:p>
    <w:p w:rsidR="00000000" w:rsidDel="00000000" w:rsidP="00000000" w:rsidRDefault="00000000" w:rsidRPr="00000000" w14:paraId="0000000E">
      <w:pPr>
        <w:spacing w:line="252.00000000000003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Shelter County, 2015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short film</w:t>
        <w:tab/>
        <w:tab/>
        <w:t xml:space="preserve">PO James Ray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principle</w:t>
        <w:tab/>
        <w:tab/>
        <w:tab/>
        <w:t xml:space="preserve">Electric Soul Productions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ind w:left="3600" w:hanging="3600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STAGE</w:t>
      </w:r>
    </w:p>
    <w:p w:rsidR="00000000" w:rsidDel="00000000" w:rsidP="00000000" w:rsidRDefault="00000000" w:rsidRPr="00000000" w14:paraId="00000010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The Rocky Horror Show</w:t>
        <w:tab/>
        <w:tab/>
        <w:tab/>
        <w:t xml:space="preserve">Dr. Frank-N-Furter</w:t>
        <w:tab/>
        <w:tab/>
        <w:tab/>
        <w:tab/>
        <w:t xml:space="preserve">The Market Theatre Co.</w:t>
      </w:r>
    </w:p>
    <w:p w:rsidR="00000000" w:rsidDel="00000000" w:rsidP="00000000" w:rsidRDefault="00000000" w:rsidRPr="00000000" w14:paraId="00000011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How to Succeed in Business</w:t>
        <w:tab/>
        <w:tab/>
        <w:tab/>
        <w:t xml:space="preserve">Mr. Milton Gatch</w:t>
        <w:tab/>
        <w:tab/>
        <w:tab/>
        <w:tab/>
        <w:t xml:space="preserve">Greenville Theatre</w:t>
      </w:r>
    </w:p>
    <w:p w:rsidR="00000000" w:rsidDel="00000000" w:rsidP="00000000" w:rsidRDefault="00000000" w:rsidRPr="00000000" w14:paraId="00000012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Jersey Boys</w:t>
        <w:tab/>
        <w:tab/>
        <w:tab/>
        <w:tab/>
        <w:t xml:space="preserve">Choreographer</w:t>
        <w:tab/>
        <w:tab/>
        <w:tab/>
        <w:tab/>
        <w:t xml:space="preserve">The Market Theatre Co.</w:t>
      </w:r>
    </w:p>
    <w:p w:rsidR="00000000" w:rsidDel="00000000" w:rsidP="00000000" w:rsidRDefault="00000000" w:rsidRPr="00000000" w14:paraId="00000013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Charlie and the Chocolate Factory</w:t>
        <w:tab/>
        <w:tab/>
        <w:t xml:space="preserve">Jerry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 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US: Willy Wonka</w:t>
        <w:tab/>
        <w:tab/>
        <w:tab/>
        <w:t xml:space="preserve">Greenville Theatre</w:t>
      </w:r>
    </w:p>
    <w:p w:rsidR="00000000" w:rsidDel="00000000" w:rsidP="00000000" w:rsidRDefault="00000000" w:rsidRPr="00000000" w14:paraId="00000014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Rock of Ages</w:t>
        <w:tab/>
        <w:tab/>
        <w:tab/>
        <w:tab/>
        <w:t xml:space="preserve">Stacee Jaxx</w:t>
        <w:tab/>
        <w:tab/>
        <w:tab/>
        <w:tab/>
        <w:t xml:space="preserve">The Market Theatre Co.</w:t>
      </w:r>
    </w:p>
    <w:p w:rsidR="00000000" w:rsidDel="00000000" w:rsidP="00000000" w:rsidRDefault="00000000" w:rsidRPr="00000000" w14:paraId="00000015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Summer Breezin’</w:t>
        <w:tab/>
        <w:tab/>
        <w:tab/>
        <w:tab/>
        <w:t xml:space="preserve">Featured vocalist</w:t>
        <w:tab/>
        <w:tab/>
        <w:tab/>
        <w:tab/>
        <w:t xml:space="preserve">Centre Stage</w:t>
      </w:r>
    </w:p>
    <w:p w:rsidR="00000000" w:rsidDel="00000000" w:rsidP="00000000" w:rsidRDefault="00000000" w:rsidRPr="00000000" w14:paraId="00000016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Kinky Boots</w:t>
        <w:tab/>
        <w:tab/>
        <w:tab/>
        <w:tab/>
        <w:t xml:space="preserve">Director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Choreographer</w:t>
        <w:tab/>
        <w:tab/>
        <w:tab/>
        <w:t xml:space="preserve">The Market Theatre Co.</w:t>
      </w:r>
    </w:p>
    <w:p w:rsidR="00000000" w:rsidDel="00000000" w:rsidP="00000000" w:rsidRDefault="00000000" w:rsidRPr="00000000" w14:paraId="00000017">
      <w:pPr>
        <w:spacing w:line="252.00000000000003" w:lineRule="auto"/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Shrek: The Musical</w:t>
        <w:tab/>
        <w:tab/>
        <w:tab/>
        <w:tab/>
        <w:t xml:space="preserve">Lord Farquaad</w:t>
        <w:tab/>
        <w:tab/>
        <w:tab/>
        <w:tab/>
        <w:t xml:space="preserve">The Market Theatre 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2.00000000000003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TRAINING &amp; ACCOLADES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i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Bachelor of Arts in Theatre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Anderson University </w:t>
        <w:br w:type="textWrapping"/>
        <w:t xml:space="preserve">Three-time nominee for the KCACTF Student Theatre Festival and BroadwayWorld Awards</w:t>
        <w:br w:type="textWrapping"/>
        <w:t xml:space="preserve">Voice training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6"/>
          <w:szCs w:val="16"/>
          <w:rtl w:val="0"/>
        </w:rPr>
        <w:t xml:space="preserve"> Erica Doran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2tSftVBkqGFWnrnnrS9wp5pOw==">CgMxLjAyCGguZ2pkZ3hzOAByITE4cEk1b1o0VnYxZkNleTlkUGJqYVpYNE56NTd0TXUteg==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2021-06-19T23:47:00Z</dcterms:created>
  <dc:creator>Jonathan Raines</dc:creator>
</cp:coreProperties>
</file>