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color w:val="231f20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color w:val="231f20"/>
          <w:sz w:val="48"/>
          <w:szCs w:val="48"/>
          <w:rtl w:val="0"/>
        </w:rPr>
        <w:t xml:space="preserve"> (Kim) Tha Thoun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color w:val="231f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  (628) 260-2916 | mskimtha@gmail.com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140" w:right="-20" w:firstLine="0"/>
        <w:rPr>
          <w:rFonts w:ascii="Arial" w:cs="Arial" w:eastAsia="Arial" w:hAnsi="Arial"/>
          <w:b w:val="1"/>
          <w:color w:val="231f2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9525" cy="1270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064638" y="3775238"/>
                          <a:ext cx="6562725" cy="95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9525" cy="12700"/>
                <wp:effectExtent b="0" l="0" r="0" t="0"/>
                <wp:wrapNone/>
                <wp:docPr id="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31f20"/>
          <w:sz w:val="20"/>
          <w:szCs w:val="20"/>
          <w:rtl w:val="0"/>
        </w:rPr>
        <w:t xml:space="preserve">OBJECTIVE: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Outgoing and experienced professional seeking a Bottle Service Girl position. Skilled in providing exceptional VIP service, boosting sales, and enhancing the nightlife experience in upscale venues.</w:t>
      </w:r>
    </w:p>
    <w:p w:rsidR="00000000" w:rsidDel="00000000" w:rsidP="00000000" w:rsidRDefault="00000000" w:rsidRPr="00000000" w14:paraId="00000006">
      <w:pPr>
        <w:spacing w:after="0" w:line="240" w:lineRule="auto"/>
        <w:ind w:left="140" w:right="-20" w:firstLine="0"/>
        <w:rPr>
          <w:rFonts w:ascii="Arial" w:cs="Arial" w:eastAsia="Arial" w:hAnsi="Arial"/>
          <w:b w:val="1"/>
          <w:color w:val="231f2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9525" cy="127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059875" y="3775238"/>
                          <a:ext cx="6572250" cy="95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9525" cy="12700"/>
                <wp:effectExtent b="0" l="0" r="0" t="0"/>
                <wp:wrapNone/>
                <wp:docPr id="1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after="0" w:line="240" w:lineRule="auto"/>
        <w:ind w:left="144" w:right="-14" w:firstLine="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31f20"/>
          <w:sz w:val="20"/>
          <w:szCs w:val="20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7920"/>
        </w:tabs>
        <w:spacing w:after="0" w:line="240" w:lineRule="auto"/>
        <w:ind w:left="144" w:right="-14" w:firstLine="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31f20"/>
          <w:sz w:val="20"/>
          <w:szCs w:val="20"/>
          <w:rtl w:val="0"/>
        </w:rPr>
        <w:t xml:space="preserve">Fayetteville State University</w:t>
      </w: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                            Fayetteville, North Carolina                              </w:t>
      </w:r>
    </w:p>
    <w:p w:rsidR="00000000" w:rsidDel="00000000" w:rsidP="00000000" w:rsidRDefault="00000000" w:rsidRPr="00000000" w14:paraId="00000009">
      <w:pPr>
        <w:tabs>
          <w:tab w:val="left" w:leader="none" w:pos="7920"/>
        </w:tabs>
        <w:spacing w:after="0" w:line="240" w:lineRule="auto"/>
        <w:ind w:left="144" w:right="-14" w:firstLine="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December 2021</w:t>
      </w:r>
    </w:p>
    <w:p w:rsidR="00000000" w:rsidDel="00000000" w:rsidP="00000000" w:rsidRDefault="00000000" w:rsidRPr="00000000" w14:paraId="0000000A">
      <w:pPr>
        <w:tabs>
          <w:tab w:val="left" w:leader="none" w:pos="5750"/>
        </w:tabs>
        <w:spacing w:after="0" w:line="240" w:lineRule="auto"/>
        <w:ind w:left="140" w:right="-20" w:firstLine="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sz w:val="20"/>
          <w:szCs w:val="20"/>
          <w:rtl w:val="0"/>
        </w:rPr>
        <w:t xml:space="preserve">Bachelor of Science in Accounting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140" w:right="-20" w:firstLine="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3690"/>
        </w:tabs>
        <w:spacing w:after="0" w:line="240" w:lineRule="auto"/>
        <w:ind w:left="140" w:right="-20" w:firstLine="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31f20"/>
          <w:sz w:val="20"/>
          <w:szCs w:val="20"/>
          <w:rtl w:val="0"/>
        </w:rPr>
        <w:t xml:space="preserve">GPA: </w:t>
      </w: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3.8                                 </w:t>
        <w:tab/>
        <w:t xml:space="preserve">         </w:t>
        <w:tab/>
      </w:r>
      <w:r w:rsidDel="00000000" w:rsidR="00000000" w:rsidRPr="00000000">
        <w:rPr>
          <w:rFonts w:ascii="Arial" w:cs="Arial" w:eastAsia="Arial" w:hAnsi="Arial"/>
          <w:b w:val="1"/>
          <w:color w:val="231f20"/>
          <w:sz w:val="20"/>
          <w:szCs w:val="20"/>
          <w:rtl w:val="0"/>
        </w:rPr>
        <w:t xml:space="preserve">Honors:</w:t>
      </w: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 Dean’s List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0" w:right="-20" w:firstLine="0"/>
        <w:rPr>
          <w:rFonts w:ascii="Arial" w:cs="Arial" w:eastAsia="Arial" w:hAnsi="Arial"/>
          <w:b w:val="1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31f20"/>
          <w:sz w:val="20"/>
          <w:szCs w:val="20"/>
          <w:rtl w:val="0"/>
        </w:rPr>
        <w:t xml:space="preserve">RELEVANT EXPERIENCE:</w:t>
      </w:r>
    </w:p>
    <w:p w:rsidR="00000000" w:rsidDel="00000000" w:rsidP="00000000" w:rsidRDefault="00000000" w:rsidRPr="00000000" w14:paraId="0000000F">
      <w:pPr>
        <w:spacing w:after="0" w:line="240" w:lineRule="auto"/>
        <w:ind w:left="0" w:right="-20" w:firstLine="0"/>
        <w:rPr>
          <w:rFonts w:ascii="Arial" w:cs="Arial" w:eastAsia="Arial" w:hAnsi="Arial"/>
          <w:b w:val="1"/>
          <w:color w:val="231f2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right="-2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Bahiana Day Party </w:t>
        <w:tab/>
        <w:tab/>
        <w:tab/>
        <w:tab/>
        <w:t xml:space="preserve">Oakland, California</w:t>
        <w:tab/>
        <w:tab/>
        <w:tab/>
        <w:t xml:space="preserve">April 2024 - July 2024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31f20"/>
          <w:sz w:val="20"/>
          <w:szCs w:val="20"/>
          <w:rtl w:val="0"/>
        </w:rPr>
        <w:t xml:space="preserve">Cocktail Waitress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Provide attentive and friendly bottle service, ensuring guests have an exceptional experience.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Greet and seat guests, explain bottle service options, and take orders promptly.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Deliver beverages with proper presentation, maintain bottle quality (chilled, refilled as needed).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Regularly check on guests, anticipating their needs and ensuring drinks are refreshed.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Manage high-energy table environments and handle guest requests quickly and professionally.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Promote upcoming day parties and evening events to build anticipation and drive attendance.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Utilize social media platforms to post event details, engage with followers, and respond to inquiries.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Network and engage with guests to build a client list, securing table reservations for future events.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Coordinate with club management and event planners to maintain a schedule of promotions.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Follow up with clients to confirm reservations, coordinate special requests, and handle booking changes.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Assist in setting up day party and VIP sections, ensuring tables, displays, and decor are properly </w:t>
      </w:r>
    </w:p>
    <w:p w:rsidR="00000000" w:rsidDel="00000000" w:rsidP="00000000" w:rsidRDefault="00000000" w:rsidRPr="00000000" w14:paraId="0000001D">
      <w:pPr>
        <w:spacing w:after="0" w:line="240" w:lineRule="auto"/>
        <w:ind w:left="0" w:right="-20" w:firstLine="0"/>
        <w:rPr>
          <w:rFonts w:ascii="Arial" w:cs="Arial" w:eastAsia="Arial" w:hAnsi="Arial"/>
          <w:b w:val="1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31f20"/>
          <w:sz w:val="20"/>
          <w:szCs w:val="20"/>
          <w:rtl w:val="0"/>
        </w:rPr>
        <w:tab/>
        <w:tab/>
        <w:tab/>
        <w:tab/>
      </w:r>
    </w:p>
    <w:p w:rsidR="00000000" w:rsidDel="00000000" w:rsidP="00000000" w:rsidRDefault="00000000" w:rsidRPr="00000000" w14:paraId="0000001E">
      <w:pPr>
        <w:spacing w:after="0" w:line="240" w:lineRule="auto"/>
        <w:ind w:right="-2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right="-2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1015 Folsom </w:t>
        <w:tab/>
        <w:tab/>
        <w:tab/>
        <w:tab/>
        <w:t xml:space="preserve">San Francisco , California</w:t>
        <w:tab/>
        <w:tab/>
        <w:tab/>
        <w:t xml:space="preserve">September 2023 - September 2024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31f20"/>
          <w:sz w:val="20"/>
          <w:szCs w:val="20"/>
          <w:rtl w:val="0"/>
        </w:rPr>
        <w:t xml:space="preserve">Cocktail Waitress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lineRule="auto"/>
        <w:ind w:left="108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Delivered VIP bottle service at San Francisco's largest club, 1015 Folsom and managed 30 tables for a three story venue.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lineRule="auto"/>
        <w:ind w:left="108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Ensured prompt, professional customer service in a high-energy environment.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lineRule="auto"/>
        <w:ind w:left="108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Managed multiple tables, balancing efficiency and accuracy.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lineRule="auto"/>
        <w:ind w:left="108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Collaborated with staff for seamless guest experiences.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lineRule="auto"/>
        <w:ind w:left="108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Upsold premium bottles, boosting revenue.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lineRule="auto"/>
        <w:ind w:left="108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Upsold tickets and promoted future events 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lineRule="auto"/>
        <w:ind w:left="108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Maintained a polished appearance, enhancing the club’s upscale image.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lineRule="auto"/>
        <w:ind w:left="108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Built strong relationships with regular patrons, driving repeat business.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lineRule="auto"/>
        <w:ind w:left="108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Handled transactions with integrity and discretion.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lineRule="auto"/>
        <w:ind w:left="108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Assisted in organizing and executing special events.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lineRule="auto"/>
        <w:ind w:left="108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Remained calm under pressure, resolving guest issues swiftly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right="-2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386 Lounge</w:t>
      </w:r>
      <w:r w:rsidDel="00000000" w:rsidR="00000000" w:rsidRPr="00000000">
        <w:rPr>
          <w:rFonts w:ascii="Arial" w:cs="Arial" w:eastAsia="Arial" w:hAnsi="Arial"/>
          <w:b w:val="1"/>
          <w:color w:val="231f2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ab/>
        <w:tab/>
        <w:tab/>
        <w:tab/>
        <w:t xml:space="preserve">San Jose, California</w:t>
        <w:tab/>
        <w:tab/>
        <w:tab/>
        <w:t xml:space="preserve">January  2023- September 2023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31f20"/>
          <w:sz w:val="20"/>
          <w:szCs w:val="20"/>
          <w:rtl w:val="0"/>
        </w:rPr>
        <w:t xml:space="preserve">Marketing/ Event Manager/ VIP Lead Bottle Girl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 w:before="240" w:line="276" w:lineRule="auto"/>
        <w:ind w:left="108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Reserve contingencies for unexpected expenses.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afterAutospacing="0" w:before="0" w:beforeAutospacing="0" w:line="276" w:lineRule="auto"/>
        <w:ind w:left="108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Research and listen to DJ sets to ensure genre and style fit the event theme.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afterAutospacing="0" w:before="0" w:beforeAutospacing="0" w:line="276" w:lineRule="auto"/>
        <w:ind w:left="108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Negotiate DJ pay rates based on popularity, demand, and event budget.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afterAutospacing="0" w:before="0" w:beforeAutospacing="0" w:line="276" w:lineRule="auto"/>
        <w:ind w:left="108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Develop a social media campaign to attract guests using Instagram, TikTok, and other platforms.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afterAutospacing="0" w:before="0" w:beforeAutospacing="0" w:line="276" w:lineRule="auto"/>
        <w:ind w:left="108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Leverage import modeling and influencer marketing to increase reach and drive ticket sales.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afterAutospacing="0" w:before="0" w:beforeAutospacing="0" w:line="276" w:lineRule="auto"/>
        <w:ind w:left="108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Create promotional visuals and videos highlighting event features.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afterAutospacing="0" w:before="0" w:beforeAutospacing="0" w:line="276" w:lineRule="auto"/>
        <w:ind w:left="108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Price and package tables to encourage high sales and upsells.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afterAutospacing="0" w:before="0" w:beforeAutospacing="0" w:line="276" w:lineRule="auto"/>
        <w:ind w:left="108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Sell tables to patrons and offer personalized add-ons.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afterAutospacing="0" w:before="0" w:beforeAutospacing="0" w:line="276" w:lineRule="auto"/>
        <w:ind w:left="108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Negotiate and secure a percentage of each table sale.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afterAutospacing="0" w:before="0" w:beforeAutospacing="0" w:line="276" w:lineRule="auto"/>
        <w:ind w:left="108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Set ticket prices based on event popularity and target demographic.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0" w:afterAutospacing="0" w:before="0" w:beforeAutospacing="0" w:line="276" w:lineRule="auto"/>
        <w:ind w:left="108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Negotiate for a percentage of ticket sales as part of revenue-sharing agreements.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0" w:afterAutospacing="0" w:before="0" w:beforeAutospacing="0" w:line="276" w:lineRule="auto"/>
        <w:ind w:left="108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Assess venue capacity to set bar minimums, balancing expected attendance and revenue goals.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0" w:afterAutospacing="0" w:before="0" w:beforeAutospacing="0" w:line="276" w:lineRule="auto"/>
        <w:ind w:left="108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Decide if the event is 18+ or 21+ based on crowd preference and legal requirements.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0" w:afterAutospacing="0" w:before="0" w:beforeAutospacing="0" w:line="276" w:lineRule="auto"/>
        <w:ind w:left="108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Calculate required security staff to match expected capacity and age restrictions.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0" w:afterAutospacing="0" w:before="0" w:beforeAutospacing="0" w:line="276" w:lineRule="auto"/>
        <w:ind w:left="108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Use FIFO (First-In, First-Out) method to manage and replenish inventory efficiently.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after="0" w:afterAutospacing="0" w:before="0" w:beforeAutospacing="0" w:line="276" w:lineRule="auto"/>
        <w:ind w:left="108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Recruit and hire personnel for lighting, media, and photography to enhance the event experience.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0" w:afterAutospacing="0" w:before="0" w:beforeAutospacing="0" w:line="276" w:lineRule="auto"/>
        <w:ind w:left="108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Coordinate with staff for event setup, operations, and guest experience.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0" w:afterAutospacing="0" w:before="0" w:beforeAutospacing="0" w:line="276" w:lineRule="auto"/>
        <w:ind w:left="108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Greet guests at the door, ensuring a welcoming experience.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after="240" w:before="0" w:beforeAutospacing="0" w:line="276" w:lineRule="auto"/>
        <w:ind w:left="108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Manage and oversee the guest list, coordinating with security for a smooth check-in process. 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ind w:right="-2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Arena SF</w:t>
      </w:r>
      <w:r w:rsidDel="00000000" w:rsidR="00000000" w:rsidRPr="00000000">
        <w:rPr>
          <w:rFonts w:ascii="Arial" w:cs="Arial" w:eastAsia="Arial" w:hAnsi="Arial"/>
          <w:b w:val="1"/>
          <w:color w:val="231f2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ab/>
        <w:tab/>
        <w:tab/>
        <w:tab/>
        <w:t xml:space="preserve">San Francisco , California</w:t>
        <w:tab/>
        <w:tab/>
        <w:tab/>
        <w:t xml:space="preserve">October 2022- January 2023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b w:val="1"/>
          <w:i w:val="1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31f20"/>
          <w:sz w:val="20"/>
          <w:szCs w:val="20"/>
          <w:rtl w:val="0"/>
        </w:rPr>
        <w:t xml:space="preserve">Cocktail Waitress 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after="0" w:line="240" w:lineRule="auto"/>
        <w:ind w:left="108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Provided VIP bottle service, ensuring top-tier customer experiences in a lively club environment.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after="0" w:line="240" w:lineRule="auto"/>
        <w:ind w:left="108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Managed table reservations, facilitating seamless service and maximizing revenue.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after="0" w:line="240" w:lineRule="auto"/>
        <w:ind w:left="108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Upsold premium bottles and packages, contributing to increased sales.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after="0" w:line="240" w:lineRule="auto"/>
        <w:ind w:left="108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Collaborated with bartenders and security to maintain a safe and enjoyable atmosphere.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after="0" w:line="240" w:lineRule="auto"/>
        <w:ind w:left="108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Monitored inventory, ensuring accurate allocation and timely replenishment of bottles.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after="0" w:line="240" w:lineRule="auto"/>
        <w:ind w:left="108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 Assisted in planning and coordinating events, working closely with promoters and DJs.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after="0" w:line="240" w:lineRule="auto"/>
        <w:ind w:left="108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Promoted upcoming events through social media and direct outreach, driving attendance and brand awareness.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after="0" w:line="240" w:lineRule="auto"/>
        <w:ind w:left="108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Negotiated event details, including guest lists and special offers, with industry partners.</w:t>
      </w:r>
    </w:p>
    <w:p w:rsidR="00000000" w:rsidDel="00000000" w:rsidP="00000000" w:rsidRDefault="00000000" w:rsidRPr="00000000" w14:paraId="0000004D">
      <w:pPr>
        <w:spacing w:after="0" w:line="240" w:lineRule="auto"/>
        <w:ind w:left="140" w:right="-20" w:firstLine="0"/>
        <w:rPr>
          <w:rFonts w:ascii="Arial" w:cs="Arial" w:eastAsia="Arial" w:hAnsi="Arial"/>
          <w:b w:val="1"/>
          <w:color w:val="231f2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ind w:left="140" w:right="-20" w:firstLine="0"/>
        <w:rPr>
          <w:rFonts w:ascii="Arial" w:cs="Arial" w:eastAsia="Arial" w:hAnsi="Arial"/>
          <w:b w:val="1"/>
          <w:color w:val="231f2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9525" cy="1270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059875" y="3775238"/>
                          <a:ext cx="6572250" cy="95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9525" cy="12700"/>
                <wp:effectExtent b="0" l="0" r="0" t="0"/>
                <wp:wrapNone/>
                <wp:docPr id="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ind w:left="140" w:right="-14" w:firstLine="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ind w:left="7920" w:right="-14" w:hanging="778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86EB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86EBA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E86EB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85D4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85D43"/>
    <w:rPr>
      <w:rFonts w:ascii="Segoe UI" w:cs="Segoe UI" w:hAnsi="Segoe UI"/>
      <w:sz w:val="18"/>
      <w:szCs w:val="18"/>
    </w:rPr>
  </w:style>
  <w:style w:type="paragraph" w:styleId="NormalWeb">
    <w:name w:val="Normal (Web)"/>
    <w:basedOn w:val="Normal"/>
    <w:uiPriority w:val="99"/>
    <w:semiHidden w:val="1"/>
    <w:unhideWhenUsed w:val="1"/>
    <w:rsid w:val="007921E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v0TGwxmrSuv9JNF9COtp8EoWJg==">CgMxLjA4AHIhMVE2X2RmR1Z5MTJDUk5zTWN3WDhidUYyWEwzLVFMTE5D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2023-12-17T17:28:00Z</dcterms:created>
  <dc:creator>Van Elsue, Ann 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0x010100E941BC9466FFF94CB25AA5A36B64E1F8</vt:lpwstr>
  </property>
  <property fmtid="{D5CDD505-2E9C-101B-9397-08002B2CF9AE}" pid="3" name="GrammarlyDocumentId">
    <vt:lpwstr>8d2e7c1e7fa853b6780505bf64d125750e6908f9415fc3f2528fac6f645aec79</vt:lpwstr>
  </property>
  <property fmtid="{D5CDD505-2E9C-101B-9397-08002B2CF9AE}" pid="4" name="MSIP_Label_879e395e-e3b5-421f-8616-70a10f9451af_Enabled">
    <vt:lpwstr>true</vt:lpwstr>
  </property>
  <property fmtid="{D5CDD505-2E9C-101B-9397-08002B2CF9AE}" pid="5" name="MSIP_Label_879e395e-e3b5-421f-8616-70a10f9451af_SetDate">
    <vt:lpwstr>2023-12-17T17:28:09Z</vt:lpwstr>
  </property>
  <property fmtid="{D5CDD505-2E9C-101B-9397-08002B2CF9AE}" pid="6" name="MSIP_Label_879e395e-e3b5-421f-8616-70a10f9451af_Method">
    <vt:lpwstr>Standard</vt:lpwstr>
  </property>
  <property fmtid="{D5CDD505-2E9C-101B-9397-08002B2CF9AE}" pid="7" name="MSIP_Label_879e395e-e3b5-421f-8616-70a10f9451af_Name">
    <vt:lpwstr>879e395e-e3b5-421f-8616-70a10f9451af</vt:lpwstr>
  </property>
  <property fmtid="{D5CDD505-2E9C-101B-9397-08002B2CF9AE}" pid="8" name="MSIP_Label_879e395e-e3b5-421f-8616-70a10f9451af_SiteId">
    <vt:lpwstr>0beb0c35-9cbb-4feb-99e5-589e415c7944</vt:lpwstr>
  </property>
  <property fmtid="{D5CDD505-2E9C-101B-9397-08002B2CF9AE}" pid="9" name="MSIP_Label_879e395e-e3b5-421f-8616-70a10f9451af_ActionId">
    <vt:lpwstr>35fe0ca2-b652-4a88-8026-8306fb9dfe24</vt:lpwstr>
  </property>
  <property fmtid="{D5CDD505-2E9C-101B-9397-08002B2CF9AE}" pid="10" name="MSIP_Label_879e395e-e3b5-421f-8616-70a10f9451af_ContentBits">
    <vt:lpwstr>0</vt:lpwstr>
  </property>
</Properties>
</file>