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fortaa" w:cs="Comfortaa" w:eastAsia="Comfortaa" w:hAnsi="Comforta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omfortaa" w:cs="Comfortaa" w:eastAsia="Comfortaa" w:hAnsi="Comfortaa"/>
          <w:b w:val="1"/>
          <w:sz w:val="40"/>
          <w:szCs w:val="40"/>
        </w:rPr>
      </w:pPr>
      <w:r w:rsidDel="00000000" w:rsidR="00000000" w:rsidRPr="00000000">
        <w:rPr>
          <w:rFonts w:ascii="Comfortaa" w:cs="Comfortaa" w:eastAsia="Comfortaa" w:hAnsi="Comfortaa"/>
          <w:b w:val="1"/>
          <w:sz w:val="40"/>
          <w:szCs w:val="40"/>
          <w:rtl w:val="0"/>
        </w:rPr>
        <w:t xml:space="preserve">TEAL ELYSE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Height 5’ 7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Bust 34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Waist 29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Hips 39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Dress 8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Shoe 7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Hair Blonde/Brown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Eye Blue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CONTACT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omfortaa" w:cs="Comfortaa" w:eastAsia="Comfortaa" w:hAnsi="Comfortaa"/>
          <w:b w:val="1"/>
        </w:rPr>
      </w:pPr>
      <w:hyperlink r:id="rId6">
        <w:r w:rsidDel="00000000" w:rsidR="00000000" w:rsidRPr="00000000">
          <w:rPr>
            <w:rFonts w:ascii="Comfortaa" w:cs="Comfortaa" w:eastAsia="Comfortaa" w:hAnsi="Comfortaa"/>
            <w:b w:val="1"/>
            <w:color w:val="1155cc"/>
            <w:u w:val="single"/>
            <w:rtl w:val="0"/>
          </w:rPr>
          <w:t xml:space="preserve">tealelyse@gmail.com</w:t>
        </w:r>
      </w:hyperlink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 909-435-1835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mfortaa" w:cs="Comfortaa" w:eastAsia="Comfortaa" w:hAnsi="Comfortaa"/>
          <w:b w:val="1"/>
        </w:rPr>
      </w:pPr>
      <w:hyperlink r:id="rId7">
        <w:r w:rsidDel="00000000" w:rsidR="00000000" w:rsidRPr="00000000">
          <w:rPr>
            <w:rFonts w:ascii="Comfortaa" w:cs="Comfortaa" w:eastAsia="Comfortaa" w:hAnsi="Comfortaa"/>
            <w:b w:val="1"/>
            <w:color w:val="1155cc"/>
            <w:u w:val="single"/>
            <w:rtl w:val="0"/>
          </w:rPr>
          <w:t xml:space="preserve">modelmayhem.com/tealelyse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Instagram @tealelyse_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PRINT 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Mane Salon Website, Fashion's Night Out Advertisement,  B&amp;G Magazine,  KOSH Website; Designer Suman Manney, KISNA Collection Designer; Suman Manney,  ‘Glamour In The Streets’ ; Designer Suman Manney, MET Fashion; Designer Pam for FIDM, Lux Art Institute Mannequin Model, Poster Advertisement; Barbizon School of 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RUNWAY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Denali Fashion Show ; Designer: Maneka, Winter Fashion Show; Stylist: Jericka Lynn, Fashion's NIght Out Runway Show, Atrima Fashion Show Televised; Designers Suman Manney and Maneka, Earth Day Fashion Show; Next Apparel, Private Runway Show; Saks Fifth Avenue, MODA Fashion Show 2008,2009, 2010, 2011 Palomar College; Designers Ashley Benson, Erin Green, Suman Manney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FREELANCE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Photo Shoots; Paul Ledesma, Halston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THEATER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Local Talent Show; Lip sync/self choreographed dance routine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 Onorato/ United Management: Acting Study; Monologue, Commercial Read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T.J Stein/ Stein Entertainment Group: Acting Study; Monologue, Commercial, Soap, Sitcom, Cold Reads, Business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IMTA International Modeling &amp; Talent Association: Modeling; Runway, Makeup Application, Posing, Commercial, Print.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Acting Coaching: Monologue, Commercial, Sitcom, Cold Reads, Front of Camera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Barbizon Modeling School; Modeling Training, Posing, Runway, Photo Print, Photo Shoots, Makeup Application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SKILLS</w:t>
      </w:r>
      <w:r w:rsidDel="00000000" w:rsidR="00000000" w:rsidRPr="00000000">
        <w:rPr>
          <w:rFonts w:ascii="Comfortaa" w:cs="Comfortaa" w:eastAsia="Comfortaa" w:hAnsi="Comfortaa"/>
          <w:rtl w:val="0"/>
        </w:rPr>
        <w:br w:type="textWrapping"/>
        <w:t xml:space="preserve">Classical Violin, Music Reading, Athletic skills in; Track, Volleyball, Fencing, Surfing, Swimming, Cheerleading,  Sewing, Baking, Fitness/Pilates, Works well with animals, Valid CA Driver’s License, SCUBA Licensed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EDUCATION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Event Management Certificate UCR Extension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IMTA - Awarded Medals; Commercial Print, Runway</w:t>
      </w:r>
    </w:p>
    <w:sectPr>
      <w:pgSz w:h="15840" w:w="12240" w:orient="portrait"/>
      <w:pgMar w:bottom="43.2" w:top="43.2" w:left="1166.4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ealelyse@gmail.com" TargetMode="External"/><Relationship Id="rId7" Type="http://schemas.openxmlformats.org/officeDocument/2006/relationships/hyperlink" Target="http://modelmayhem.com/tealely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